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054CF" w14:textId="77777777" w:rsidR="002B6E8E" w:rsidRDefault="002B6E8E">
      <w:pPr>
        <w:shd w:val="clear" w:color="auto" w:fill="FFFFFF"/>
        <w:adjustRightInd w:val="0"/>
        <w:snapToGrid w:val="0"/>
        <w:spacing w:beforeLines="50" w:before="120" w:afterLines="50" w:after="120"/>
        <w:ind w:firstLine="119"/>
        <w:jc w:val="center"/>
        <w:rPr>
          <w:rFonts w:ascii="仿宋_GB2312" w:hAnsi="仿宋_GB2312" w:cs="仿宋_GB2312"/>
          <w:b/>
          <w:szCs w:val="32"/>
        </w:rPr>
      </w:pPr>
      <w:bookmarkStart w:id="0" w:name="_Toc86202592"/>
    </w:p>
    <w:p w14:paraId="61A25314" w14:textId="77777777" w:rsidR="002B6E8E" w:rsidRDefault="00000000">
      <w:pPr>
        <w:jc w:val="center"/>
        <w:rPr>
          <w:rFonts w:ascii="仿宋_GB2312" w:hAnsi="仿宋_GB2312" w:cs="仿宋_GB2312"/>
          <w:b/>
          <w:sz w:val="72"/>
          <w:szCs w:val="72"/>
        </w:rPr>
      </w:pPr>
      <w:r>
        <w:rPr>
          <w:rFonts w:ascii="仿宋_GB2312" w:hAnsi="仿宋_GB2312" w:cs="仿宋_GB2312" w:hint="eastAsia"/>
          <w:b/>
          <w:sz w:val="72"/>
          <w:szCs w:val="72"/>
        </w:rPr>
        <w:t>厦门大学后勤集团</w:t>
      </w:r>
    </w:p>
    <w:p w14:paraId="2B5A03DA" w14:textId="77777777" w:rsidR="002B6E8E" w:rsidRDefault="002B6E8E">
      <w:pPr>
        <w:rPr>
          <w:rFonts w:ascii="仿宋_GB2312" w:hAnsi="仿宋_GB2312" w:cs="仿宋_GB2312"/>
          <w:b/>
          <w:sz w:val="72"/>
          <w:szCs w:val="72"/>
        </w:rPr>
      </w:pPr>
    </w:p>
    <w:p w14:paraId="37529704" w14:textId="77777777" w:rsidR="002B6E8E" w:rsidRDefault="00000000">
      <w:pPr>
        <w:jc w:val="center"/>
        <w:rPr>
          <w:rFonts w:ascii="仿宋_GB2312" w:hAnsi="仿宋_GB2312" w:cs="仿宋_GB2312"/>
          <w:b/>
          <w:sz w:val="72"/>
          <w:szCs w:val="72"/>
        </w:rPr>
      </w:pPr>
      <w:r>
        <w:rPr>
          <w:rFonts w:ascii="仿宋_GB2312" w:hAnsi="仿宋_GB2312" w:cs="仿宋_GB2312" w:hint="eastAsia"/>
          <w:b/>
          <w:sz w:val="72"/>
          <w:szCs w:val="72"/>
        </w:rPr>
        <w:t>采</w:t>
      </w:r>
    </w:p>
    <w:p w14:paraId="76783F9A" w14:textId="77777777" w:rsidR="002B6E8E" w:rsidRDefault="00000000">
      <w:pPr>
        <w:jc w:val="center"/>
        <w:rPr>
          <w:rFonts w:ascii="仿宋_GB2312" w:hAnsi="仿宋_GB2312" w:cs="仿宋_GB2312"/>
          <w:b/>
          <w:sz w:val="72"/>
          <w:szCs w:val="72"/>
        </w:rPr>
      </w:pPr>
      <w:r>
        <w:rPr>
          <w:rFonts w:ascii="仿宋_GB2312" w:hAnsi="仿宋_GB2312" w:cs="仿宋_GB2312" w:hint="eastAsia"/>
          <w:b/>
          <w:sz w:val="72"/>
          <w:szCs w:val="72"/>
        </w:rPr>
        <w:t>购</w:t>
      </w:r>
    </w:p>
    <w:p w14:paraId="7E2CFE43" w14:textId="77777777" w:rsidR="002B6E8E" w:rsidRDefault="00000000">
      <w:pPr>
        <w:jc w:val="center"/>
        <w:rPr>
          <w:rFonts w:ascii="仿宋_GB2312" w:hAnsi="仿宋_GB2312" w:cs="仿宋_GB2312"/>
          <w:b/>
          <w:sz w:val="72"/>
          <w:szCs w:val="72"/>
        </w:rPr>
      </w:pPr>
      <w:r>
        <w:rPr>
          <w:rFonts w:ascii="仿宋_GB2312" w:hAnsi="仿宋_GB2312" w:cs="仿宋_GB2312" w:hint="eastAsia"/>
          <w:b/>
          <w:sz w:val="72"/>
          <w:szCs w:val="72"/>
        </w:rPr>
        <w:t>招</w:t>
      </w:r>
    </w:p>
    <w:p w14:paraId="1F235258" w14:textId="77777777" w:rsidR="002B6E8E" w:rsidRDefault="00000000">
      <w:pPr>
        <w:jc w:val="center"/>
        <w:rPr>
          <w:rFonts w:ascii="仿宋_GB2312" w:hAnsi="仿宋_GB2312" w:cs="仿宋_GB2312"/>
          <w:b/>
          <w:sz w:val="72"/>
          <w:szCs w:val="72"/>
        </w:rPr>
      </w:pPr>
      <w:r>
        <w:rPr>
          <w:rFonts w:ascii="仿宋_GB2312" w:hAnsi="仿宋_GB2312" w:cs="仿宋_GB2312" w:hint="eastAsia"/>
          <w:b/>
          <w:sz w:val="72"/>
          <w:szCs w:val="72"/>
        </w:rPr>
        <w:t>标</w:t>
      </w:r>
    </w:p>
    <w:p w14:paraId="291AB324" w14:textId="77777777" w:rsidR="002B6E8E" w:rsidRDefault="00000000">
      <w:pPr>
        <w:jc w:val="center"/>
        <w:rPr>
          <w:rFonts w:ascii="仿宋_GB2312" w:hAnsi="仿宋_GB2312" w:cs="仿宋_GB2312"/>
          <w:b/>
          <w:szCs w:val="32"/>
        </w:rPr>
      </w:pPr>
      <w:r>
        <w:rPr>
          <w:rFonts w:ascii="仿宋_GB2312" w:hAnsi="仿宋_GB2312" w:cs="仿宋_GB2312" w:hint="eastAsia"/>
          <w:b/>
          <w:sz w:val="72"/>
          <w:szCs w:val="72"/>
        </w:rPr>
        <w:t>书</w:t>
      </w:r>
    </w:p>
    <w:p w14:paraId="00573643" w14:textId="77777777" w:rsidR="002B6E8E" w:rsidRDefault="002B6E8E">
      <w:pPr>
        <w:shd w:val="clear" w:color="auto" w:fill="FFFFFF"/>
        <w:adjustRightInd w:val="0"/>
        <w:snapToGrid w:val="0"/>
        <w:spacing w:beforeLines="50" w:before="120" w:afterLines="50" w:after="120"/>
        <w:ind w:firstLine="119"/>
        <w:jc w:val="center"/>
        <w:rPr>
          <w:rFonts w:ascii="仿宋_GB2312" w:hAnsi="仿宋_GB2312" w:cs="仿宋_GB2312"/>
          <w:b/>
          <w:szCs w:val="32"/>
        </w:rPr>
      </w:pPr>
    </w:p>
    <w:p w14:paraId="2CC95513" w14:textId="77777777" w:rsidR="002B6E8E" w:rsidRDefault="002B6E8E">
      <w:pPr>
        <w:shd w:val="clear" w:color="auto" w:fill="FFFFFF"/>
        <w:adjustRightInd w:val="0"/>
        <w:snapToGrid w:val="0"/>
        <w:spacing w:beforeLines="50" w:before="120" w:afterLines="50" w:after="120"/>
        <w:ind w:firstLine="119"/>
        <w:jc w:val="center"/>
        <w:rPr>
          <w:rFonts w:ascii="仿宋_GB2312" w:hAnsi="仿宋_GB2312" w:cs="仿宋_GB2312"/>
          <w:b/>
          <w:szCs w:val="32"/>
        </w:rPr>
      </w:pPr>
    </w:p>
    <w:p w14:paraId="42D17E3D" w14:textId="77777777" w:rsidR="002B6E8E" w:rsidRDefault="002B6E8E">
      <w:pPr>
        <w:shd w:val="clear" w:color="auto" w:fill="FFFFFF"/>
        <w:adjustRightInd w:val="0"/>
        <w:snapToGrid w:val="0"/>
        <w:spacing w:beforeLines="50" w:before="120" w:afterLines="50" w:after="120"/>
        <w:ind w:firstLine="119"/>
        <w:jc w:val="center"/>
        <w:rPr>
          <w:rFonts w:ascii="仿宋_GB2312" w:hAnsi="仿宋_GB2312" w:cs="仿宋_GB2312"/>
          <w:b/>
          <w:szCs w:val="32"/>
        </w:rPr>
      </w:pPr>
    </w:p>
    <w:p w14:paraId="79E4C532" w14:textId="77777777" w:rsidR="002B6E8E" w:rsidRDefault="00000000">
      <w:pPr>
        <w:jc w:val="center"/>
        <w:rPr>
          <w:rFonts w:ascii="仿宋_GB2312" w:hAnsi="仿宋_GB2312" w:cs="仿宋_GB2312"/>
          <w:b/>
          <w:sz w:val="48"/>
          <w:szCs w:val="48"/>
        </w:rPr>
      </w:pPr>
      <w:r>
        <w:rPr>
          <w:rFonts w:ascii="仿宋_GB2312" w:hAnsi="仿宋_GB2312" w:cs="仿宋_GB2312" w:hint="eastAsia"/>
          <w:b/>
          <w:sz w:val="48"/>
          <w:szCs w:val="48"/>
        </w:rPr>
        <w:t xml:space="preserve">项目名称：海韵北区保洁外包项目 </w:t>
      </w:r>
    </w:p>
    <w:p w14:paraId="586E039A" w14:textId="77777777" w:rsidR="002B6E8E" w:rsidRDefault="002B6E8E">
      <w:pPr>
        <w:jc w:val="center"/>
        <w:rPr>
          <w:rFonts w:ascii="仿宋_GB2312" w:hAnsi="仿宋_GB2312" w:cs="仿宋_GB2312"/>
          <w:color w:val="333333"/>
          <w:kern w:val="0"/>
          <w:sz w:val="24"/>
        </w:rPr>
      </w:pPr>
    </w:p>
    <w:p w14:paraId="0F8D0F47" w14:textId="77777777" w:rsidR="002B6E8E" w:rsidRDefault="002B6E8E">
      <w:pPr>
        <w:jc w:val="center"/>
        <w:rPr>
          <w:rFonts w:ascii="仿宋_GB2312" w:hAnsi="仿宋_GB2312" w:cs="仿宋_GB2312"/>
          <w:color w:val="333333"/>
          <w:kern w:val="0"/>
          <w:sz w:val="24"/>
        </w:rPr>
      </w:pPr>
    </w:p>
    <w:p w14:paraId="318FD296" w14:textId="77777777" w:rsidR="002B6E8E" w:rsidRDefault="00000000">
      <w:pPr>
        <w:jc w:val="center"/>
        <w:rPr>
          <w:rFonts w:ascii="仿宋_GB2312" w:hAnsi="仿宋_GB2312" w:cs="仿宋_GB2312"/>
          <w:b/>
          <w:szCs w:val="32"/>
        </w:rPr>
      </w:pPr>
      <w:r>
        <w:rPr>
          <w:rFonts w:ascii="仿宋_GB2312" w:hAnsi="仿宋_GB2312" w:cs="仿宋_GB2312" w:hint="eastAsia"/>
          <w:b/>
          <w:szCs w:val="32"/>
        </w:rPr>
        <w:t>采购编号：XDHQ-2023-B-002</w:t>
      </w:r>
    </w:p>
    <w:p w14:paraId="758E9C61" w14:textId="77777777" w:rsidR="002B6E8E" w:rsidRDefault="002B6E8E">
      <w:pPr>
        <w:jc w:val="center"/>
        <w:rPr>
          <w:rFonts w:ascii="仿宋_GB2312" w:hAnsi="仿宋_GB2312" w:cs="仿宋_GB2312"/>
          <w:color w:val="333333"/>
          <w:kern w:val="0"/>
          <w:sz w:val="24"/>
        </w:rPr>
      </w:pPr>
    </w:p>
    <w:p w14:paraId="7B1237E9" w14:textId="77777777" w:rsidR="002B6E8E" w:rsidRDefault="002B6E8E">
      <w:pPr>
        <w:jc w:val="center"/>
        <w:rPr>
          <w:rFonts w:ascii="仿宋_GB2312" w:hAnsi="仿宋_GB2312" w:cs="仿宋_GB2312"/>
          <w:b/>
          <w:sz w:val="44"/>
          <w:szCs w:val="44"/>
        </w:rPr>
      </w:pPr>
    </w:p>
    <w:p w14:paraId="04F7DD75" w14:textId="0C5E3416" w:rsidR="002B6E8E" w:rsidRDefault="00000000">
      <w:pPr>
        <w:jc w:val="center"/>
        <w:rPr>
          <w:rFonts w:ascii="仿宋_GB2312" w:hAnsi="仿宋_GB2312" w:cs="仿宋_GB2312"/>
          <w:b/>
          <w:sz w:val="44"/>
          <w:szCs w:val="44"/>
        </w:rPr>
      </w:pPr>
      <w:r>
        <w:rPr>
          <w:rFonts w:ascii="仿宋_GB2312" w:hAnsi="仿宋_GB2312" w:cs="仿宋_GB2312" w:hint="eastAsia"/>
          <w:b/>
          <w:sz w:val="44"/>
          <w:szCs w:val="44"/>
        </w:rPr>
        <w:t>二零二三年拾</w:t>
      </w:r>
      <w:r w:rsidR="001C6789">
        <w:rPr>
          <w:rFonts w:ascii="仿宋_GB2312" w:hAnsi="仿宋_GB2312" w:cs="仿宋_GB2312" w:hint="eastAsia"/>
          <w:b/>
          <w:sz w:val="44"/>
          <w:szCs w:val="44"/>
        </w:rPr>
        <w:t>一</w:t>
      </w:r>
      <w:r>
        <w:rPr>
          <w:rFonts w:ascii="仿宋_GB2312" w:hAnsi="仿宋_GB2312" w:cs="仿宋_GB2312" w:hint="eastAsia"/>
          <w:b/>
          <w:sz w:val="44"/>
          <w:szCs w:val="44"/>
        </w:rPr>
        <w:t>月</w:t>
      </w:r>
    </w:p>
    <w:p w14:paraId="33F79610" w14:textId="77777777" w:rsidR="002B6E8E" w:rsidRDefault="002B6E8E">
      <w:pPr>
        <w:shd w:val="clear" w:color="auto" w:fill="FFFFFF"/>
        <w:adjustRightInd w:val="0"/>
        <w:snapToGrid w:val="0"/>
        <w:spacing w:beforeLines="50" w:before="120" w:afterLines="50" w:after="120"/>
        <w:ind w:firstLine="119"/>
        <w:jc w:val="center"/>
        <w:rPr>
          <w:rFonts w:ascii="仿宋_GB2312" w:hAnsi="仿宋_GB2312" w:cs="仿宋_GB2312"/>
          <w:b/>
          <w:szCs w:val="32"/>
        </w:rPr>
      </w:pPr>
    </w:p>
    <w:p w14:paraId="3C44C55F" w14:textId="77777777" w:rsidR="002B6E8E" w:rsidRDefault="002B6E8E">
      <w:pPr>
        <w:shd w:val="clear" w:color="auto" w:fill="FFFFFF"/>
        <w:adjustRightInd w:val="0"/>
        <w:snapToGrid w:val="0"/>
        <w:spacing w:beforeLines="50" w:before="120" w:afterLines="50" w:after="120"/>
        <w:ind w:firstLine="119"/>
        <w:jc w:val="center"/>
        <w:rPr>
          <w:rFonts w:ascii="仿宋_GB2312" w:hAnsi="仿宋_GB2312" w:cs="仿宋_GB2312"/>
          <w:b/>
          <w:szCs w:val="32"/>
        </w:rPr>
      </w:pPr>
    </w:p>
    <w:p w14:paraId="35549405" w14:textId="77777777" w:rsidR="002B6E8E" w:rsidRDefault="002B6E8E">
      <w:pPr>
        <w:shd w:val="clear" w:color="auto" w:fill="FFFFFF"/>
        <w:adjustRightInd w:val="0"/>
        <w:snapToGrid w:val="0"/>
        <w:spacing w:beforeLines="50" w:before="120" w:afterLines="50" w:after="120"/>
        <w:ind w:firstLine="119"/>
        <w:jc w:val="center"/>
        <w:rPr>
          <w:rFonts w:ascii="仿宋_GB2312" w:hAnsi="仿宋_GB2312" w:cs="仿宋_GB2312"/>
          <w:b/>
          <w:szCs w:val="32"/>
        </w:rPr>
      </w:pPr>
    </w:p>
    <w:p w14:paraId="08BF5ABD" w14:textId="77777777" w:rsidR="002B6E8E" w:rsidRDefault="002B6E8E">
      <w:pPr>
        <w:shd w:val="clear" w:color="auto" w:fill="FFFFFF"/>
        <w:adjustRightInd w:val="0"/>
        <w:snapToGrid w:val="0"/>
        <w:spacing w:beforeLines="50" w:before="120" w:afterLines="50" w:after="120"/>
        <w:ind w:firstLine="119"/>
        <w:jc w:val="center"/>
        <w:rPr>
          <w:rFonts w:ascii="仿宋_GB2312" w:hAnsi="仿宋_GB2312" w:cs="仿宋_GB2312"/>
          <w:b/>
          <w:szCs w:val="32"/>
        </w:rPr>
      </w:pPr>
    </w:p>
    <w:p w14:paraId="3008ACC0" w14:textId="77777777" w:rsidR="002B6E8E" w:rsidRDefault="00000000">
      <w:pPr>
        <w:autoSpaceDE w:val="0"/>
        <w:autoSpaceDN w:val="0"/>
        <w:adjustRightInd w:val="0"/>
        <w:jc w:val="center"/>
        <w:rPr>
          <w:rFonts w:ascii="仿宋_GB2312" w:hAnsi="仿宋_GB2312" w:cs="仿宋_GB2312"/>
          <w:kern w:val="0"/>
          <w:sz w:val="44"/>
          <w:szCs w:val="44"/>
        </w:rPr>
      </w:pPr>
      <w:r>
        <w:rPr>
          <w:rFonts w:ascii="仿宋_GB2312" w:hAnsi="仿宋_GB2312" w:cs="仿宋_GB2312" w:hint="eastAsia"/>
          <w:kern w:val="0"/>
          <w:sz w:val="44"/>
          <w:szCs w:val="44"/>
        </w:rPr>
        <w:t>目  录</w:t>
      </w:r>
    </w:p>
    <w:p w14:paraId="57D7FC0B" w14:textId="77777777" w:rsidR="002B6E8E" w:rsidRDefault="002B6E8E">
      <w:pPr>
        <w:autoSpaceDE w:val="0"/>
        <w:autoSpaceDN w:val="0"/>
        <w:adjustRightInd w:val="0"/>
        <w:jc w:val="left"/>
        <w:rPr>
          <w:rFonts w:ascii="仿宋_GB2312" w:hAnsi="仿宋_GB2312" w:cs="仿宋_GB2312"/>
          <w:kern w:val="0"/>
          <w:sz w:val="28"/>
          <w:szCs w:val="28"/>
        </w:rPr>
      </w:pPr>
    </w:p>
    <w:p w14:paraId="13ED17FA" w14:textId="77777777" w:rsidR="002B6E8E" w:rsidRDefault="00000000">
      <w:pPr>
        <w:autoSpaceDE w:val="0"/>
        <w:autoSpaceDN w:val="0"/>
        <w:adjustRightInd w:val="0"/>
        <w:spacing w:line="276" w:lineRule="auto"/>
        <w:jc w:val="left"/>
        <w:rPr>
          <w:rFonts w:ascii="仿宋_GB2312" w:hAnsi="仿宋_GB2312" w:cs="仿宋_GB2312"/>
          <w:kern w:val="0"/>
          <w:sz w:val="28"/>
          <w:szCs w:val="28"/>
        </w:rPr>
      </w:pPr>
      <w:r>
        <w:rPr>
          <w:rFonts w:ascii="仿宋_GB2312" w:hAnsi="仿宋_GB2312" w:cs="仿宋_GB2312" w:hint="eastAsia"/>
          <w:kern w:val="0"/>
          <w:sz w:val="28"/>
          <w:szCs w:val="28"/>
        </w:rPr>
        <w:t>第一章  招标公告</w:t>
      </w:r>
    </w:p>
    <w:p w14:paraId="09BD8D78" w14:textId="77777777" w:rsidR="002B6E8E" w:rsidRDefault="00000000">
      <w:pPr>
        <w:autoSpaceDE w:val="0"/>
        <w:autoSpaceDN w:val="0"/>
        <w:adjustRightInd w:val="0"/>
        <w:spacing w:line="276" w:lineRule="auto"/>
        <w:jc w:val="left"/>
        <w:rPr>
          <w:rFonts w:ascii="仿宋_GB2312" w:hAnsi="仿宋_GB2312" w:cs="仿宋_GB2312"/>
          <w:kern w:val="0"/>
          <w:sz w:val="28"/>
          <w:szCs w:val="28"/>
        </w:rPr>
      </w:pPr>
      <w:r>
        <w:rPr>
          <w:rFonts w:ascii="仿宋_GB2312" w:hAnsi="仿宋_GB2312" w:cs="仿宋_GB2312" w:hint="eastAsia"/>
          <w:kern w:val="0"/>
          <w:sz w:val="28"/>
          <w:szCs w:val="28"/>
        </w:rPr>
        <w:t>第二章  投标须知</w:t>
      </w:r>
    </w:p>
    <w:p w14:paraId="47E8D82F" w14:textId="77777777" w:rsidR="002B6E8E" w:rsidRDefault="00000000">
      <w:pPr>
        <w:autoSpaceDE w:val="0"/>
        <w:autoSpaceDN w:val="0"/>
        <w:adjustRightInd w:val="0"/>
        <w:spacing w:line="276" w:lineRule="auto"/>
        <w:jc w:val="left"/>
        <w:rPr>
          <w:rFonts w:ascii="仿宋_GB2312" w:hAnsi="仿宋_GB2312" w:cs="仿宋_GB2312"/>
          <w:kern w:val="0"/>
          <w:sz w:val="28"/>
          <w:szCs w:val="28"/>
        </w:rPr>
      </w:pPr>
      <w:r>
        <w:rPr>
          <w:rFonts w:ascii="仿宋_GB2312" w:hAnsi="仿宋_GB2312" w:cs="仿宋_GB2312" w:hint="eastAsia"/>
          <w:kern w:val="0"/>
          <w:sz w:val="28"/>
          <w:szCs w:val="28"/>
        </w:rPr>
        <w:t>第三章  内容与服务要求</w:t>
      </w:r>
    </w:p>
    <w:p w14:paraId="4ABA67A1" w14:textId="77777777" w:rsidR="002B6E8E" w:rsidRDefault="00000000">
      <w:pPr>
        <w:autoSpaceDE w:val="0"/>
        <w:autoSpaceDN w:val="0"/>
        <w:adjustRightInd w:val="0"/>
        <w:spacing w:line="276" w:lineRule="auto"/>
        <w:jc w:val="left"/>
        <w:rPr>
          <w:rFonts w:ascii="仿宋_GB2312" w:hAnsi="仿宋_GB2312" w:cs="仿宋_GB2312"/>
          <w:kern w:val="0"/>
          <w:sz w:val="28"/>
          <w:szCs w:val="28"/>
        </w:rPr>
      </w:pPr>
      <w:r>
        <w:rPr>
          <w:rFonts w:ascii="仿宋_GB2312" w:hAnsi="仿宋_GB2312" w:cs="仿宋_GB2312" w:hint="eastAsia"/>
          <w:kern w:val="0"/>
          <w:sz w:val="28"/>
          <w:szCs w:val="28"/>
        </w:rPr>
        <w:t>第四章  评标办法</w:t>
      </w:r>
    </w:p>
    <w:p w14:paraId="6C265C2F" w14:textId="77777777" w:rsidR="002B6E8E" w:rsidRDefault="00000000">
      <w:pPr>
        <w:autoSpaceDE w:val="0"/>
        <w:autoSpaceDN w:val="0"/>
        <w:adjustRightInd w:val="0"/>
        <w:spacing w:line="276" w:lineRule="auto"/>
        <w:jc w:val="left"/>
        <w:rPr>
          <w:rFonts w:ascii="仿宋_GB2312" w:hAnsi="仿宋_GB2312" w:cs="仿宋_GB2312"/>
          <w:kern w:val="0"/>
          <w:sz w:val="28"/>
          <w:szCs w:val="28"/>
        </w:rPr>
      </w:pPr>
      <w:r>
        <w:rPr>
          <w:rFonts w:ascii="仿宋_GB2312" w:hAnsi="仿宋_GB2312" w:cs="仿宋_GB2312" w:hint="eastAsia"/>
          <w:kern w:val="0"/>
          <w:sz w:val="28"/>
          <w:szCs w:val="28"/>
        </w:rPr>
        <w:t>第五章  投标文件格式</w:t>
      </w:r>
    </w:p>
    <w:p w14:paraId="16AB68F8" w14:textId="77777777" w:rsidR="002B6E8E" w:rsidRDefault="002B6E8E">
      <w:pPr>
        <w:jc w:val="left"/>
        <w:rPr>
          <w:rFonts w:ascii="仿宋_GB2312" w:hAnsi="仿宋_GB2312" w:cs="仿宋_GB2312"/>
          <w:kern w:val="0"/>
          <w:sz w:val="28"/>
          <w:szCs w:val="28"/>
        </w:rPr>
      </w:pPr>
    </w:p>
    <w:p w14:paraId="48E6A92A" w14:textId="77777777" w:rsidR="002B6E8E" w:rsidRDefault="002B6E8E">
      <w:pPr>
        <w:autoSpaceDE w:val="0"/>
        <w:autoSpaceDN w:val="0"/>
        <w:adjustRightInd w:val="0"/>
        <w:spacing w:line="360" w:lineRule="auto"/>
        <w:jc w:val="center"/>
        <w:rPr>
          <w:rFonts w:ascii="仿宋_GB2312" w:hAnsi="仿宋_GB2312" w:cs="仿宋_GB2312"/>
          <w:b/>
          <w:kern w:val="0"/>
          <w:szCs w:val="32"/>
        </w:rPr>
      </w:pPr>
    </w:p>
    <w:p w14:paraId="53F49D81" w14:textId="77777777" w:rsidR="002B6E8E" w:rsidRDefault="002B6E8E">
      <w:pPr>
        <w:autoSpaceDE w:val="0"/>
        <w:autoSpaceDN w:val="0"/>
        <w:adjustRightInd w:val="0"/>
        <w:spacing w:line="360" w:lineRule="auto"/>
        <w:jc w:val="center"/>
        <w:rPr>
          <w:rFonts w:ascii="仿宋_GB2312" w:hAnsi="仿宋_GB2312" w:cs="仿宋_GB2312"/>
          <w:b/>
          <w:kern w:val="0"/>
          <w:szCs w:val="32"/>
        </w:rPr>
      </w:pPr>
    </w:p>
    <w:p w14:paraId="6A4B3142" w14:textId="77777777" w:rsidR="002B6E8E" w:rsidRDefault="002B6E8E">
      <w:pPr>
        <w:autoSpaceDE w:val="0"/>
        <w:autoSpaceDN w:val="0"/>
        <w:adjustRightInd w:val="0"/>
        <w:spacing w:line="360" w:lineRule="auto"/>
        <w:jc w:val="center"/>
        <w:rPr>
          <w:rFonts w:ascii="仿宋_GB2312" w:hAnsi="仿宋_GB2312" w:cs="仿宋_GB2312"/>
          <w:b/>
          <w:kern w:val="0"/>
          <w:szCs w:val="32"/>
        </w:rPr>
      </w:pPr>
    </w:p>
    <w:p w14:paraId="61AD912F" w14:textId="77777777" w:rsidR="002B6E8E" w:rsidRDefault="002B6E8E">
      <w:pPr>
        <w:autoSpaceDE w:val="0"/>
        <w:autoSpaceDN w:val="0"/>
        <w:adjustRightInd w:val="0"/>
        <w:spacing w:line="360" w:lineRule="auto"/>
        <w:jc w:val="center"/>
        <w:rPr>
          <w:rFonts w:ascii="仿宋_GB2312" w:hAnsi="仿宋_GB2312" w:cs="仿宋_GB2312"/>
          <w:b/>
          <w:kern w:val="0"/>
          <w:szCs w:val="32"/>
        </w:rPr>
      </w:pPr>
    </w:p>
    <w:p w14:paraId="5AA79A9B" w14:textId="77777777" w:rsidR="002B6E8E" w:rsidRDefault="002B6E8E">
      <w:pPr>
        <w:autoSpaceDE w:val="0"/>
        <w:autoSpaceDN w:val="0"/>
        <w:adjustRightInd w:val="0"/>
        <w:spacing w:line="360" w:lineRule="auto"/>
        <w:jc w:val="center"/>
        <w:rPr>
          <w:rFonts w:ascii="仿宋_GB2312" w:hAnsi="仿宋_GB2312" w:cs="仿宋_GB2312"/>
          <w:b/>
          <w:kern w:val="0"/>
          <w:szCs w:val="32"/>
        </w:rPr>
      </w:pPr>
    </w:p>
    <w:p w14:paraId="6AE300AD" w14:textId="77777777" w:rsidR="002B6E8E" w:rsidRDefault="002B6E8E">
      <w:pPr>
        <w:autoSpaceDE w:val="0"/>
        <w:autoSpaceDN w:val="0"/>
        <w:adjustRightInd w:val="0"/>
        <w:spacing w:line="360" w:lineRule="auto"/>
        <w:jc w:val="center"/>
        <w:rPr>
          <w:rFonts w:ascii="仿宋_GB2312" w:hAnsi="仿宋_GB2312" w:cs="仿宋_GB2312"/>
          <w:b/>
          <w:kern w:val="0"/>
          <w:szCs w:val="32"/>
        </w:rPr>
      </w:pPr>
    </w:p>
    <w:p w14:paraId="219DDAEB" w14:textId="77777777" w:rsidR="002B6E8E" w:rsidRDefault="002B6E8E">
      <w:pPr>
        <w:autoSpaceDE w:val="0"/>
        <w:autoSpaceDN w:val="0"/>
        <w:adjustRightInd w:val="0"/>
        <w:spacing w:line="360" w:lineRule="auto"/>
        <w:jc w:val="center"/>
        <w:rPr>
          <w:rFonts w:ascii="仿宋_GB2312" w:hAnsi="仿宋_GB2312" w:cs="仿宋_GB2312"/>
          <w:b/>
          <w:kern w:val="0"/>
          <w:szCs w:val="32"/>
        </w:rPr>
      </w:pPr>
    </w:p>
    <w:p w14:paraId="3FE43CC4" w14:textId="77777777" w:rsidR="002B6E8E" w:rsidRDefault="002B6E8E">
      <w:pPr>
        <w:autoSpaceDE w:val="0"/>
        <w:autoSpaceDN w:val="0"/>
        <w:adjustRightInd w:val="0"/>
        <w:spacing w:line="360" w:lineRule="auto"/>
        <w:jc w:val="center"/>
        <w:rPr>
          <w:rFonts w:ascii="仿宋_GB2312" w:hAnsi="仿宋_GB2312" w:cs="仿宋_GB2312"/>
          <w:b/>
          <w:kern w:val="0"/>
          <w:szCs w:val="32"/>
        </w:rPr>
      </w:pPr>
    </w:p>
    <w:p w14:paraId="31FC0B6A" w14:textId="77777777" w:rsidR="002B6E8E" w:rsidRDefault="002B6E8E">
      <w:pPr>
        <w:autoSpaceDE w:val="0"/>
        <w:autoSpaceDN w:val="0"/>
        <w:adjustRightInd w:val="0"/>
        <w:spacing w:line="360" w:lineRule="auto"/>
        <w:jc w:val="center"/>
        <w:rPr>
          <w:rFonts w:ascii="仿宋_GB2312" w:hAnsi="仿宋_GB2312" w:cs="仿宋_GB2312"/>
          <w:b/>
          <w:kern w:val="0"/>
          <w:szCs w:val="32"/>
        </w:rPr>
      </w:pPr>
    </w:p>
    <w:p w14:paraId="2D4E9DAD" w14:textId="77777777" w:rsidR="002B6E8E" w:rsidRDefault="002B6E8E">
      <w:pPr>
        <w:autoSpaceDE w:val="0"/>
        <w:autoSpaceDN w:val="0"/>
        <w:adjustRightInd w:val="0"/>
        <w:spacing w:line="360" w:lineRule="auto"/>
        <w:jc w:val="center"/>
        <w:rPr>
          <w:rFonts w:ascii="仿宋_GB2312" w:hAnsi="仿宋_GB2312" w:cs="仿宋_GB2312"/>
          <w:b/>
          <w:kern w:val="0"/>
          <w:szCs w:val="32"/>
        </w:rPr>
      </w:pPr>
    </w:p>
    <w:p w14:paraId="3C03CA38" w14:textId="77777777" w:rsidR="002B6E8E" w:rsidRDefault="002B6E8E">
      <w:pPr>
        <w:autoSpaceDE w:val="0"/>
        <w:autoSpaceDN w:val="0"/>
        <w:adjustRightInd w:val="0"/>
        <w:spacing w:line="360" w:lineRule="auto"/>
        <w:jc w:val="center"/>
        <w:rPr>
          <w:rFonts w:ascii="仿宋_GB2312" w:hAnsi="仿宋_GB2312" w:cs="仿宋_GB2312"/>
          <w:b/>
          <w:kern w:val="0"/>
          <w:szCs w:val="32"/>
        </w:rPr>
      </w:pPr>
    </w:p>
    <w:p w14:paraId="78718E0C" w14:textId="77777777" w:rsidR="002B6E8E" w:rsidRDefault="002B6E8E">
      <w:pPr>
        <w:autoSpaceDE w:val="0"/>
        <w:autoSpaceDN w:val="0"/>
        <w:adjustRightInd w:val="0"/>
        <w:spacing w:line="360" w:lineRule="auto"/>
        <w:rPr>
          <w:rFonts w:ascii="仿宋_GB2312" w:hAnsi="仿宋_GB2312" w:cs="仿宋_GB2312"/>
          <w:b/>
          <w:kern w:val="0"/>
          <w:szCs w:val="32"/>
        </w:rPr>
      </w:pPr>
    </w:p>
    <w:p w14:paraId="37635C0B" w14:textId="77777777" w:rsidR="002B6E8E" w:rsidRDefault="002B6E8E">
      <w:pPr>
        <w:autoSpaceDE w:val="0"/>
        <w:autoSpaceDN w:val="0"/>
        <w:adjustRightInd w:val="0"/>
        <w:spacing w:line="360" w:lineRule="auto"/>
        <w:jc w:val="center"/>
        <w:rPr>
          <w:rFonts w:ascii="仿宋_GB2312" w:hAnsi="仿宋_GB2312" w:cs="仿宋_GB2312"/>
          <w:b/>
          <w:kern w:val="0"/>
          <w:szCs w:val="32"/>
        </w:rPr>
      </w:pPr>
    </w:p>
    <w:p w14:paraId="79CEEB3C" w14:textId="77777777" w:rsidR="002B6E8E" w:rsidRDefault="00000000">
      <w:pPr>
        <w:autoSpaceDE w:val="0"/>
        <w:autoSpaceDN w:val="0"/>
        <w:adjustRightInd w:val="0"/>
        <w:spacing w:line="360" w:lineRule="auto"/>
        <w:jc w:val="center"/>
        <w:rPr>
          <w:rFonts w:ascii="仿宋_GB2312" w:hAnsi="仿宋_GB2312" w:cs="仿宋_GB2312"/>
          <w:b/>
          <w:kern w:val="0"/>
          <w:szCs w:val="32"/>
        </w:rPr>
      </w:pPr>
      <w:r>
        <w:rPr>
          <w:rFonts w:ascii="仿宋_GB2312" w:hAnsi="仿宋_GB2312" w:cs="仿宋_GB2312" w:hint="eastAsia"/>
          <w:b/>
          <w:kern w:val="0"/>
          <w:szCs w:val="32"/>
        </w:rPr>
        <w:lastRenderedPageBreak/>
        <w:t>第一章 招标公告</w:t>
      </w:r>
    </w:p>
    <w:p w14:paraId="12234374" w14:textId="77777777" w:rsidR="002B6E8E" w:rsidRDefault="00000000">
      <w:pPr>
        <w:widowControl/>
        <w:snapToGrid w:val="0"/>
        <w:spacing w:line="360" w:lineRule="auto"/>
        <w:ind w:firstLine="480"/>
        <w:jc w:val="left"/>
        <w:rPr>
          <w:rFonts w:ascii="仿宋_GB2312" w:hAnsi="仿宋_GB2312" w:cs="仿宋_GB2312"/>
          <w:color w:val="333333"/>
          <w:kern w:val="0"/>
          <w:sz w:val="24"/>
        </w:rPr>
      </w:pPr>
      <w:r>
        <w:rPr>
          <w:rFonts w:ascii="仿宋_GB2312" w:hAnsi="仿宋_GB2312" w:cs="仿宋_GB2312" w:hint="eastAsia"/>
          <w:color w:val="333333"/>
          <w:kern w:val="0"/>
          <w:sz w:val="24"/>
        </w:rPr>
        <w:t>厦门大学后勤集团拟对下属厦门南强物业服务有限公司海韵北区保洁外包项目进行公开采购，欢迎具有企业法人资格的服务商参加投标。公告如下：</w:t>
      </w:r>
    </w:p>
    <w:p w14:paraId="6DDF66EB" w14:textId="77777777" w:rsidR="002B6E8E" w:rsidRDefault="00000000">
      <w:pPr>
        <w:widowControl/>
        <w:snapToGrid w:val="0"/>
        <w:spacing w:line="360" w:lineRule="auto"/>
        <w:jc w:val="left"/>
        <w:rPr>
          <w:rFonts w:ascii="仿宋_GB2312" w:hAnsi="仿宋_GB2312" w:cs="仿宋_GB2312"/>
          <w:color w:val="333333"/>
          <w:kern w:val="0"/>
          <w:sz w:val="18"/>
          <w:szCs w:val="18"/>
        </w:rPr>
      </w:pPr>
      <w:r>
        <w:rPr>
          <w:rFonts w:ascii="仿宋_GB2312" w:hAnsi="仿宋_GB2312" w:cs="仿宋_GB2312" w:hint="eastAsia"/>
          <w:b/>
          <w:bCs/>
          <w:color w:val="333333"/>
          <w:kern w:val="0"/>
          <w:sz w:val="24"/>
        </w:rPr>
        <w:t>一、招标需求概况：</w:t>
      </w:r>
    </w:p>
    <w:p w14:paraId="2E7C44E7" w14:textId="77777777" w:rsidR="002B6E8E" w:rsidRDefault="00000000">
      <w:pPr>
        <w:widowControl/>
        <w:snapToGrid w:val="0"/>
        <w:spacing w:line="360" w:lineRule="auto"/>
        <w:ind w:firstLine="480"/>
        <w:jc w:val="left"/>
        <w:rPr>
          <w:rFonts w:ascii="仿宋_GB2312" w:hAnsi="仿宋_GB2312" w:cs="仿宋_GB2312"/>
          <w:color w:val="333333"/>
          <w:kern w:val="0"/>
          <w:sz w:val="24"/>
        </w:rPr>
      </w:pPr>
      <w:r>
        <w:rPr>
          <w:rFonts w:ascii="仿宋_GB2312" w:hAnsi="仿宋_GB2312" w:cs="仿宋_GB2312" w:hint="eastAsia"/>
          <w:color w:val="333333"/>
          <w:kern w:val="0"/>
          <w:sz w:val="24"/>
        </w:rPr>
        <w:t>1、项目名称：海韵北区保洁外包项目</w:t>
      </w:r>
    </w:p>
    <w:p w14:paraId="706C0B63" w14:textId="77777777" w:rsidR="002B6E8E" w:rsidRDefault="00000000">
      <w:pPr>
        <w:widowControl/>
        <w:snapToGrid w:val="0"/>
        <w:spacing w:line="360" w:lineRule="auto"/>
        <w:ind w:firstLine="480"/>
        <w:jc w:val="left"/>
        <w:rPr>
          <w:rFonts w:ascii="仿宋_GB2312" w:hAnsi="仿宋_GB2312" w:cs="仿宋_GB2312"/>
          <w:color w:val="333333"/>
          <w:kern w:val="0"/>
          <w:sz w:val="24"/>
        </w:rPr>
      </w:pPr>
      <w:r>
        <w:rPr>
          <w:rFonts w:ascii="仿宋_GB2312" w:hAnsi="仿宋_GB2312" w:cs="仿宋_GB2312" w:hint="eastAsia"/>
          <w:color w:val="333333"/>
          <w:kern w:val="0"/>
          <w:sz w:val="24"/>
        </w:rPr>
        <w:t>2、坐落位置：厦门市思明区曾厝垵西里165-182号</w:t>
      </w:r>
    </w:p>
    <w:p w14:paraId="7BFDBB04" w14:textId="77777777" w:rsidR="002B6E8E" w:rsidRDefault="00000000">
      <w:pPr>
        <w:widowControl/>
        <w:snapToGrid w:val="0"/>
        <w:spacing w:line="360" w:lineRule="auto"/>
        <w:ind w:firstLine="480"/>
        <w:jc w:val="left"/>
        <w:rPr>
          <w:rFonts w:ascii="仿宋_GB2312" w:hAnsi="仿宋_GB2312" w:cs="仿宋_GB2312"/>
          <w:color w:val="333333"/>
          <w:kern w:val="0"/>
          <w:sz w:val="24"/>
        </w:rPr>
      </w:pPr>
      <w:r>
        <w:rPr>
          <w:rFonts w:ascii="仿宋_GB2312" w:hAnsi="仿宋_GB2312" w:cs="仿宋_GB2312" w:hint="eastAsia"/>
          <w:color w:val="333333"/>
          <w:kern w:val="0"/>
          <w:sz w:val="24"/>
        </w:rPr>
        <w:t>3、保洁范围：海韵北区住宅小区（红线范围内）、海韵北区外围市政道理（芙蓉隧道口到岗亭之间）</w:t>
      </w:r>
    </w:p>
    <w:p w14:paraId="4FFC7194" w14:textId="77777777" w:rsidR="002B6E8E" w:rsidRDefault="00000000">
      <w:pPr>
        <w:widowControl/>
        <w:snapToGrid w:val="0"/>
        <w:spacing w:line="360" w:lineRule="auto"/>
        <w:jc w:val="left"/>
        <w:rPr>
          <w:rFonts w:ascii="仿宋_GB2312" w:hAnsi="仿宋_GB2312" w:cs="仿宋_GB2312"/>
          <w:b/>
          <w:bCs/>
          <w:color w:val="333333"/>
          <w:kern w:val="0"/>
          <w:sz w:val="18"/>
          <w:szCs w:val="18"/>
        </w:rPr>
      </w:pPr>
      <w:r>
        <w:rPr>
          <w:rFonts w:ascii="仿宋_GB2312" w:hAnsi="仿宋_GB2312" w:cs="仿宋_GB2312" w:hint="eastAsia"/>
          <w:b/>
          <w:bCs/>
          <w:color w:val="333333"/>
          <w:kern w:val="0"/>
          <w:sz w:val="24"/>
        </w:rPr>
        <w:t>二、特别提示：</w:t>
      </w:r>
    </w:p>
    <w:p w14:paraId="229E0E9D" w14:textId="77777777" w:rsidR="002B6E8E" w:rsidRDefault="00000000">
      <w:pPr>
        <w:widowControl/>
        <w:snapToGrid w:val="0"/>
        <w:spacing w:line="360" w:lineRule="auto"/>
        <w:jc w:val="left"/>
        <w:rPr>
          <w:rFonts w:ascii="仿宋_GB2312" w:hAnsi="仿宋_GB2312" w:cs="仿宋_GB2312"/>
          <w:kern w:val="0"/>
          <w:sz w:val="18"/>
          <w:szCs w:val="18"/>
          <w:highlight w:val="yellow"/>
        </w:rPr>
      </w:pPr>
      <w:r>
        <w:rPr>
          <w:rFonts w:ascii="仿宋_GB2312" w:hAnsi="仿宋_GB2312" w:cs="仿宋_GB2312" w:hint="eastAsia"/>
          <w:color w:val="333333"/>
          <w:kern w:val="0"/>
          <w:sz w:val="24"/>
        </w:rPr>
        <w:t>1、投标人应自行承担所有与编写和提交投标文件相关的费用。采取结合最高限价要求的综合评标方案。本项目采购控制价为：</w:t>
      </w:r>
      <w:r>
        <w:rPr>
          <w:rFonts w:ascii="仿宋_GB2312" w:hAnsi="仿宋_GB2312" w:cs="仿宋_GB2312" w:hint="eastAsia"/>
          <w:kern w:val="0"/>
          <w:sz w:val="24"/>
        </w:rPr>
        <w:t>280800元/年。招标两年，两年总控制价561600元，采购方保留与中标方议价的权利。</w:t>
      </w:r>
    </w:p>
    <w:p w14:paraId="24A35A54" w14:textId="77777777" w:rsidR="002B6E8E" w:rsidRDefault="00000000">
      <w:pPr>
        <w:widowControl/>
        <w:snapToGrid w:val="0"/>
        <w:spacing w:line="360" w:lineRule="auto"/>
        <w:jc w:val="left"/>
        <w:rPr>
          <w:rFonts w:ascii="仿宋_GB2312" w:hAnsi="仿宋_GB2312" w:cs="仿宋_GB2312"/>
          <w:color w:val="333333"/>
          <w:kern w:val="0"/>
          <w:sz w:val="18"/>
          <w:szCs w:val="18"/>
        </w:rPr>
      </w:pPr>
      <w:r>
        <w:rPr>
          <w:rFonts w:ascii="仿宋_GB2312" w:hAnsi="仿宋_GB2312" w:cs="仿宋_GB2312" w:hint="eastAsia"/>
          <w:color w:val="333333"/>
          <w:kern w:val="0"/>
          <w:sz w:val="24"/>
        </w:rPr>
        <w:t>2、资格预审：</w:t>
      </w:r>
    </w:p>
    <w:p w14:paraId="29CD1252" w14:textId="77777777" w:rsidR="002B6E8E" w:rsidRDefault="00000000">
      <w:pPr>
        <w:widowControl/>
        <w:snapToGrid w:val="0"/>
        <w:spacing w:line="360" w:lineRule="auto"/>
        <w:jc w:val="left"/>
        <w:rPr>
          <w:rFonts w:ascii="仿宋_GB2312" w:hAnsi="仿宋_GB2312" w:cs="仿宋_GB2312"/>
          <w:color w:val="333333"/>
          <w:kern w:val="0"/>
          <w:sz w:val="18"/>
          <w:szCs w:val="18"/>
        </w:rPr>
      </w:pPr>
      <w:r>
        <w:rPr>
          <w:rFonts w:ascii="仿宋_GB2312" w:hAnsi="仿宋_GB2312" w:cs="仿宋_GB2312" w:hint="eastAsia"/>
          <w:color w:val="333333"/>
          <w:kern w:val="0"/>
          <w:sz w:val="24"/>
        </w:rPr>
        <w:t>(1)、符合《中华人民共和国招标投标法》对投标主体的要求；</w:t>
      </w:r>
    </w:p>
    <w:p w14:paraId="3B44AA68" w14:textId="77777777" w:rsidR="002B6E8E" w:rsidRDefault="00000000">
      <w:pPr>
        <w:widowControl/>
        <w:snapToGrid w:val="0"/>
        <w:spacing w:line="360" w:lineRule="auto"/>
        <w:jc w:val="left"/>
        <w:rPr>
          <w:rFonts w:ascii="仿宋_GB2312" w:hAnsi="仿宋_GB2312" w:cs="仿宋_GB2312"/>
          <w:color w:val="333333"/>
          <w:kern w:val="0"/>
          <w:sz w:val="24"/>
        </w:rPr>
      </w:pPr>
      <w:r>
        <w:rPr>
          <w:rFonts w:ascii="仿宋_GB2312" w:hAnsi="仿宋_GB2312" w:cs="仿宋_GB2312" w:hint="eastAsia"/>
          <w:color w:val="333333"/>
          <w:kern w:val="0"/>
          <w:sz w:val="24"/>
        </w:rPr>
        <w:t>(2)、投标人在中华人民共和国境内注册，具有有效营业执照的法人资格或依法设立的其他组织，投标人提供材料并加盖公章。</w:t>
      </w:r>
    </w:p>
    <w:p w14:paraId="544A30B8" w14:textId="77777777" w:rsidR="002B6E8E" w:rsidRDefault="00000000">
      <w:pPr>
        <w:widowControl/>
        <w:snapToGrid w:val="0"/>
        <w:spacing w:line="360" w:lineRule="auto"/>
        <w:jc w:val="left"/>
        <w:rPr>
          <w:rFonts w:ascii="仿宋_GB2312" w:hAnsi="仿宋_GB2312" w:cs="仿宋_GB2312"/>
          <w:color w:val="333333"/>
          <w:kern w:val="0"/>
          <w:sz w:val="18"/>
          <w:szCs w:val="18"/>
        </w:rPr>
      </w:pPr>
      <w:r>
        <w:rPr>
          <w:rFonts w:ascii="仿宋_GB2312" w:hAnsi="仿宋_GB2312" w:cs="仿宋_GB2312" w:hint="eastAsia"/>
          <w:color w:val="333333"/>
          <w:kern w:val="0"/>
          <w:sz w:val="24"/>
        </w:rPr>
        <w:t>(3)、投标人具有良好的商业信誉和健全的财务会计制度；具有履行合同所必需的设备和专业技术能力；有依法缴纳税收和社会保障资金的良好记录；</w:t>
      </w:r>
    </w:p>
    <w:p w14:paraId="3D3BF3FC" w14:textId="77777777" w:rsidR="002B6E8E" w:rsidRDefault="00000000">
      <w:pPr>
        <w:widowControl/>
        <w:snapToGrid w:val="0"/>
        <w:spacing w:line="360" w:lineRule="auto"/>
        <w:jc w:val="left"/>
        <w:rPr>
          <w:rFonts w:ascii="仿宋_GB2312" w:hAnsi="仿宋_GB2312" w:cs="仿宋_GB2312"/>
          <w:color w:val="333333"/>
          <w:kern w:val="0"/>
          <w:sz w:val="24"/>
        </w:rPr>
      </w:pPr>
      <w:r>
        <w:rPr>
          <w:rFonts w:ascii="仿宋_GB2312" w:hAnsi="仿宋_GB2312" w:cs="仿宋_GB2312" w:hint="eastAsia"/>
          <w:color w:val="333333"/>
          <w:kern w:val="0"/>
          <w:sz w:val="24"/>
        </w:rPr>
        <w:t>(4)、投标人提供法定代表人授权书（法定代表人直接投标可不提供）、被授权人身份证（法定代表人直接投标须提供法定代表人身份证）；</w:t>
      </w:r>
    </w:p>
    <w:p w14:paraId="400BEF07" w14:textId="77777777" w:rsidR="002B6E8E" w:rsidRDefault="00000000">
      <w:pPr>
        <w:widowControl/>
        <w:snapToGrid w:val="0"/>
        <w:spacing w:line="360" w:lineRule="auto"/>
        <w:jc w:val="left"/>
        <w:rPr>
          <w:rFonts w:ascii="仿宋_GB2312" w:hAnsi="仿宋_GB2312" w:cs="仿宋_GB2312"/>
          <w:color w:val="333333"/>
          <w:kern w:val="0"/>
          <w:sz w:val="24"/>
        </w:rPr>
      </w:pPr>
      <w:r>
        <w:rPr>
          <w:rFonts w:ascii="仿宋_GB2312" w:hAnsi="仿宋_GB2312" w:cs="仿宋_GB2312" w:hint="eastAsia"/>
          <w:color w:val="333333"/>
          <w:kern w:val="0"/>
          <w:sz w:val="24"/>
        </w:rPr>
        <w:t>(5)、本项目不接受联合体投标</w:t>
      </w:r>
    </w:p>
    <w:p w14:paraId="24DDA946" w14:textId="77777777" w:rsidR="002B6E8E" w:rsidRDefault="00000000">
      <w:pPr>
        <w:widowControl/>
        <w:snapToGrid w:val="0"/>
        <w:spacing w:line="360" w:lineRule="auto"/>
        <w:jc w:val="left"/>
        <w:rPr>
          <w:rFonts w:ascii="仿宋_GB2312" w:hAnsi="仿宋_GB2312" w:cs="仿宋_GB2312"/>
          <w:color w:val="333333"/>
          <w:kern w:val="0"/>
          <w:sz w:val="18"/>
          <w:szCs w:val="18"/>
        </w:rPr>
      </w:pPr>
      <w:r>
        <w:rPr>
          <w:rFonts w:ascii="仿宋_GB2312" w:hAnsi="仿宋_GB2312" w:cs="仿宋_GB2312" w:hint="eastAsia"/>
          <w:color w:val="333333"/>
          <w:kern w:val="0"/>
          <w:sz w:val="24"/>
        </w:rPr>
        <w:t>3、履约期限要求与合同解除附加条件特别声明：</w:t>
      </w:r>
    </w:p>
    <w:p w14:paraId="66B3B214" w14:textId="77777777" w:rsidR="002B6E8E" w:rsidRDefault="00000000">
      <w:pPr>
        <w:widowControl/>
        <w:snapToGrid w:val="0"/>
        <w:spacing w:line="360" w:lineRule="auto"/>
        <w:ind w:firstLine="480"/>
        <w:jc w:val="left"/>
        <w:rPr>
          <w:rFonts w:ascii="仿宋_GB2312" w:hAnsi="仿宋_GB2312" w:cs="仿宋_GB2312"/>
          <w:color w:val="333333"/>
          <w:kern w:val="0"/>
          <w:sz w:val="18"/>
          <w:szCs w:val="18"/>
        </w:rPr>
      </w:pPr>
      <w:r>
        <w:rPr>
          <w:rFonts w:ascii="仿宋_GB2312" w:hAnsi="仿宋_GB2312" w:cs="仿宋_GB2312" w:hint="eastAsia"/>
          <w:color w:val="333333"/>
          <w:kern w:val="0"/>
          <w:sz w:val="24"/>
        </w:rPr>
        <w:t>中标者自接到中标通知后</w:t>
      </w:r>
      <w:r>
        <w:rPr>
          <w:rFonts w:ascii="仿宋_GB2312" w:hAnsi="仿宋_GB2312" w:cs="仿宋_GB2312" w:hint="eastAsia"/>
          <w:kern w:val="0"/>
          <w:sz w:val="24"/>
          <w:u w:val="single"/>
        </w:rPr>
        <w:t>3</w:t>
      </w:r>
      <w:r>
        <w:rPr>
          <w:rFonts w:ascii="仿宋_GB2312" w:hAnsi="仿宋_GB2312" w:cs="仿宋_GB2312" w:hint="eastAsia"/>
          <w:kern w:val="0"/>
          <w:sz w:val="24"/>
        </w:rPr>
        <w:t>天</w:t>
      </w:r>
      <w:r>
        <w:rPr>
          <w:rFonts w:ascii="仿宋_GB2312" w:hAnsi="仿宋_GB2312" w:cs="仿宋_GB2312" w:hint="eastAsia"/>
          <w:color w:val="333333"/>
          <w:kern w:val="0"/>
          <w:sz w:val="24"/>
        </w:rPr>
        <w:t>内须完成进驻。如中标人存在逾期违约的情况,甲方可单方宣布合同解除并要求缴纳违约金(具体在合同中体现)。</w:t>
      </w:r>
    </w:p>
    <w:p w14:paraId="16C38654" w14:textId="77777777" w:rsidR="002B6E8E" w:rsidRDefault="00000000">
      <w:pPr>
        <w:widowControl/>
        <w:snapToGrid w:val="0"/>
        <w:spacing w:line="360" w:lineRule="auto"/>
        <w:jc w:val="left"/>
        <w:rPr>
          <w:rFonts w:ascii="仿宋_GB2312" w:hAnsi="仿宋_GB2312" w:cs="仿宋_GB2312"/>
          <w:color w:val="333333"/>
          <w:kern w:val="0"/>
          <w:sz w:val="18"/>
          <w:szCs w:val="18"/>
        </w:rPr>
      </w:pPr>
      <w:r>
        <w:rPr>
          <w:rFonts w:ascii="仿宋_GB2312" w:hAnsi="仿宋_GB2312" w:cs="仿宋_GB2312" w:hint="eastAsia"/>
          <w:color w:val="333333"/>
          <w:kern w:val="0"/>
          <w:sz w:val="24"/>
        </w:rPr>
        <w:t>4、为保障项目顺利完成,招标方决定在最终确定第一中标人的同时,将从投标人中一并明确第二、第三候备中标人。一旦中标者违约并导致合同解除,招标人有权直接从候备中标人当中按顺位确定新的中标人,而不必另行组织招投标。</w:t>
      </w:r>
    </w:p>
    <w:p w14:paraId="66050EEB" w14:textId="77777777" w:rsidR="002B6E8E" w:rsidRDefault="002B6E8E">
      <w:pPr>
        <w:wordWrap w:val="0"/>
        <w:autoSpaceDE w:val="0"/>
        <w:autoSpaceDN w:val="0"/>
        <w:adjustRightInd w:val="0"/>
        <w:spacing w:line="360" w:lineRule="auto"/>
        <w:jc w:val="right"/>
        <w:rPr>
          <w:rFonts w:ascii="仿宋_GB2312" w:hAnsi="仿宋_GB2312" w:cs="仿宋_GB2312"/>
          <w:kern w:val="0"/>
          <w:sz w:val="24"/>
        </w:rPr>
      </w:pPr>
    </w:p>
    <w:p w14:paraId="6B1A355F" w14:textId="77777777" w:rsidR="002B6E8E" w:rsidRDefault="00000000">
      <w:pPr>
        <w:autoSpaceDE w:val="0"/>
        <w:autoSpaceDN w:val="0"/>
        <w:adjustRightInd w:val="0"/>
        <w:spacing w:line="360" w:lineRule="auto"/>
        <w:jc w:val="center"/>
        <w:rPr>
          <w:rFonts w:ascii="仿宋_GB2312" w:hAnsi="仿宋_GB2312" w:cs="仿宋_GB2312"/>
          <w:b/>
          <w:kern w:val="0"/>
          <w:szCs w:val="32"/>
        </w:rPr>
      </w:pPr>
      <w:r>
        <w:rPr>
          <w:rFonts w:ascii="仿宋_GB2312" w:hAnsi="仿宋_GB2312" w:cs="仿宋_GB2312" w:hint="eastAsia"/>
          <w:b/>
          <w:kern w:val="0"/>
          <w:szCs w:val="32"/>
        </w:rPr>
        <w:t>第二章 投标须知</w:t>
      </w:r>
    </w:p>
    <w:p w14:paraId="677E5BD8" w14:textId="77777777" w:rsidR="002B6E8E" w:rsidRDefault="002B6E8E">
      <w:pPr>
        <w:autoSpaceDE w:val="0"/>
        <w:autoSpaceDN w:val="0"/>
        <w:adjustRightInd w:val="0"/>
        <w:spacing w:line="360" w:lineRule="auto"/>
        <w:jc w:val="center"/>
        <w:rPr>
          <w:rFonts w:ascii="仿宋_GB2312" w:hAnsi="仿宋_GB2312" w:cs="仿宋_GB2312"/>
          <w:kern w:val="0"/>
          <w:sz w:val="24"/>
        </w:rPr>
      </w:pPr>
    </w:p>
    <w:p w14:paraId="759661AE" w14:textId="77777777" w:rsidR="002B6E8E" w:rsidRDefault="00000000">
      <w:pPr>
        <w:autoSpaceDE w:val="0"/>
        <w:autoSpaceDN w:val="0"/>
        <w:adjustRightInd w:val="0"/>
        <w:spacing w:line="360" w:lineRule="auto"/>
        <w:jc w:val="left"/>
        <w:rPr>
          <w:rFonts w:ascii="仿宋_GB2312" w:hAnsi="仿宋_GB2312" w:cs="仿宋_GB2312"/>
          <w:b/>
          <w:bCs/>
          <w:kern w:val="0"/>
          <w:sz w:val="24"/>
        </w:rPr>
      </w:pPr>
      <w:r>
        <w:rPr>
          <w:rFonts w:ascii="仿宋_GB2312" w:hAnsi="仿宋_GB2312" w:cs="仿宋_GB2312" w:hint="eastAsia"/>
          <w:b/>
          <w:bCs/>
          <w:kern w:val="0"/>
          <w:sz w:val="24"/>
        </w:rPr>
        <w:t>一、适用范围</w:t>
      </w:r>
    </w:p>
    <w:p w14:paraId="252E45DA" w14:textId="77777777" w:rsidR="002B6E8E" w:rsidRDefault="00000000">
      <w:pPr>
        <w:autoSpaceDE w:val="0"/>
        <w:autoSpaceDN w:val="0"/>
        <w:adjustRightInd w:val="0"/>
        <w:spacing w:line="360" w:lineRule="auto"/>
        <w:ind w:firstLineChars="200" w:firstLine="480"/>
        <w:jc w:val="left"/>
        <w:rPr>
          <w:rFonts w:ascii="仿宋_GB2312" w:hAnsi="仿宋_GB2312" w:cs="仿宋_GB2312"/>
          <w:kern w:val="0"/>
          <w:sz w:val="24"/>
        </w:rPr>
      </w:pPr>
      <w:r>
        <w:rPr>
          <w:rFonts w:ascii="仿宋_GB2312" w:hAnsi="仿宋_GB2312" w:cs="仿宋_GB2312" w:hint="eastAsia"/>
          <w:kern w:val="0"/>
          <w:sz w:val="24"/>
        </w:rPr>
        <w:t>本招标文件仅适用于本次采购所叙述的货物和服务。</w:t>
      </w:r>
    </w:p>
    <w:p w14:paraId="7B3A7690" w14:textId="77777777" w:rsidR="002B6E8E" w:rsidRDefault="00000000">
      <w:pPr>
        <w:autoSpaceDE w:val="0"/>
        <w:autoSpaceDN w:val="0"/>
        <w:adjustRightInd w:val="0"/>
        <w:spacing w:line="360" w:lineRule="auto"/>
        <w:jc w:val="left"/>
        <w:rPr>
          <w:rFonts w:ascii="仿宋_GB2312" w:hAnsi="仿宋_GB2312" w:cs="仿宋_GB2312"/>
          <w:b/>
          <w:bCs/>
          <w:kern w:val="0"/>
          <w:sz w:val="24"/>
        </w:rPr>
      </w:pPr>
      <w:r>
        <w:rPr>
          <w:rFonts w:ascii="仿宋_GB2312" w:hAnsi="仿宋_GB2312" w:cs="仿宋_GB2312" w:hint="eastAsia"/>
          <w:b/>
          <w:bCs/>
          <w:kern w:val="0"/>
          <w:sz w:val="24"/>
        </w:rPr>
        <w:t>二、定义</w:t>
      </w:r>
    </w:p>
    <w:p w14:paraId="0CE35F43"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(一)、“需方”系指厦门大学后勤集团。</w:t>
      </w:r>
    </w:p>
    <w:p w14:paraId="09CA4504"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(二)、“投标方”系指向需方递交投标文件的供应商。</w:t>
      </w:r>
    </w:p>
    <w:p w14:paraId="2FC65C5B"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(三)、“货物和服务”系指招标文件所述的货物和服务。</w:t>
      </w:r>
    </w:p>
    <w:p w14:paraId="67D1E7D9" w14:textId="77777777" w:rsidR="002B6E8E" w:rsidRDefault="00000000">
      <w:pPr>
        <w:autoSpaceDE w:val="0"/>
        <w:autoSpaceDN w:val="0"/>
        <w:adjustRightInd w:val="0"/>
        <w:spacing w:line="360" w:lineRule="auto"/>
        <w:jc w:val="left"/>
        <w:rPr>
          <w:rFonts w:ascii="仿宋_GB2312" w:hAnsi="仿宋_GB2312" w:cs="仿宋_GB2312"/>
          <w:b/>
          <w:bCs/>
          <w:kern w:val="0"/>
          <w:sz w:val="24"/>
        </w:rPr>
      </w:pPr>
      <w:r>
        <w:rPr>
          <w:rFonts w:ascii="仿宋_GB2312" w:hAnsi="仿宋_GB2312" w:cs="仿宋_GB2312" w:hint="eastAsia"/>
          <w:b/>
          <w:bCs/>
          <w:kern w:val="0"/>
          <w:sz w:val="24"/>
        </w:rPr>
        <w:t>三、投标方资格要求</w:t>
      </w:r>
    </w:p>
    <w:p w14:paraId="7AB85309"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(一)、符合《中华人民共和国招标投标法》对投标主体的要求；</w:t>
      </w:r>
    </w:p>
    <w:p w14:paraId="0C566CFE"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(二)、投标人必须为投标主体产品的制造商、经销商或代理商,投标人为经销商、代理商的,必须提供投标主体产品的经销、代理等证明资料；</w:t>
      </w:r>
    </w:p>
    <w:p w14:paraId="6AA01554"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(三)、具有良好的商业信誉和健全的财务会计制度：有依法缴纳税收和社会保障资金的良好记录；</w:t>
      </w:r>
    </w:p>
    <w:p w14:paraId="1A5F152E" w14:textId="77777777" w:rsidR="002B6E8E" w:rsidRDefault="00000000">
      <w:pPr>
        <w:autoSpaceDE w:val="0"/>
        <w:autoSpaceDN w:val="0"/>
        <w:adjustRightInd w:val="0"/>
        <w:spacing w:line="360" w:lineRule="auto"/>
        <w:jc w:val="left"/>
        <w:rPr>
          <w:rFonts w:ascii="仿宋_GB2312" w:hAnsi="仿宋_GB2312" w:cs="仿宋_GB2312"/>
          <w:b/>
          <w:bCs/>
          <w:kern w:val="0"/>
          <w:sz w:val="24"/>
        </w:rPr>
      </w:pPr>
      <w:r>
        <w:rPr>
          <w:rFonts w:ascii="仿宋_GB2312" w:hAnsi="仿宋_GB2312" w:cs="仿宋_GB2312" w:hint="eastAsia"/>
          <w:b/>
          <w:bCs/>
          <w:kern w:val="0"/>
          <w:sz w:val="24"/>
        </w:rPr>
        <w:t>四、无论投标过程和结果如何,投标方均应自行承担与投标有关的费用。</w:t>
      </w:r>
    </w:p>
    <w:p w14:paraId="4CBC3B22" w14:textId="77777777" w:rsidR="002B6E8E" w:rsidRDefault="00000000">
      <w:pPr>
        <w:autoSpaceDE w:val="0"/>
        <w:autoSpaceDN w:val="0"/>
        <w:adjustRightInd w:val="0"/>
        <w:spacing w:line="360" w:lineRule="auto"/>
        <w:jc w:val="left"/>
        <w:rPr>
          <w:rFonts w:ascii="仿宋_GB2312" w:hAnsi="仿宋_GB2312" w:cs="仿宋_GB2312"/>
          <w:b/>
          <w:bCs/>
          <w:kern w:val="0"/>
          <w:sz w:val="24"/>
        </w:rPr>
      </w:pPr>
      <w:r>
        <w:rPr>
          <w:rFonts w:ascii="仿宋_GB2312" w:hAnsi="仿宋_GB2312" w:cs="仿宋_GB2312" w:hint="eastAsia"/>
          <w:b/>
          <w:bCs/>
          <w:kern w:val="0"/>
          <w:sz w:val="24"/>
        </w:rPr>
        <w:t>五、投标报价</w:t>
      </w:r>
    </w:p>
    <w:p w14:paraId="6C3574BF"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(一)、本次投标以人民币报价。</w:t>
      </w:r>
    </w:p>
    <w:p w14:paraId="59CCA4B8"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二)、投标文件中的报价大写金额和小写金额应一致,如发生报价大写金额和小写金额不一致的情况,以大写金额为报价金额；总价金额与单价汇总金额不一致的,以单价金额为报价金额；单价金额小数点有明显错位的,应以总价为准,并修改单价。</w:t>
      </w:r>
    </w:p>
    <w:p w14:paraId="1AD7FEE3" w14:textId="77777777" w:rsidR="002B6E8E" w:rsidRDefault="00000000">
      <w:pPr>
        <w:autoSpaceDE w:val="0"/>
        <w:autoSpaceDN w:val="0"/>
        <w:adjustRightInd w:val="0"/>
        <w:spacing w:line="360" w:lineRule="auto"/>
        <w:jc w:val="left"/>
        <w:rPr>
          <w:rFonts w:ascii="仿宋_GB2312" w:hAnsi="仿宋_GB2312" w:cs="仿宋_GB2312"/>
          <w:b/>
          <w:bCs/>
          <w:kern w:val="0"/>
          <w:sz w:val="24"/>
        </w:rPr>
      </w:pPr>
      <w:r>
        <w:rPr>
          <w:rFonts w:ascii="仿宋_GB2312" w:hAnsi="仿宋_GB2312" w:cs="仿宋_GB2312" w:hint="eastAsia"/>
          <w:b/>
          <w:bCs/>
          <w:kern w:val="0"/>
          <w:sz w:val="24"/>
        </w:rPr>
        <w:t>六、投标文件有效期</w:t>
      </w:r>
    </w:p>
    <w:p w14:paraId="6B5A0E59" w14:textId="77777777" w:rsidR="002B6E8E" w:rsidRDefault="00000000">
      <w:pPr>
        <w:autoSpaceDE w:val="0"/>
        <w:autoSpaceDN w:val="0"/>
        <w:adjustRightInd w:val="0"/>
        <w:spacing w:line="360" w:lineRule="auto"/>
        <w:ind w:firstLineChars="150" w:firstLine="360"/>
        <w:jc w:val="left"/>
        <w:rPr>
          <w:rFonts w:ascii="仿宋_GB2312" w:hAnsi="仿宋_GB2312" w:cs="仿宋_GB2312"/>
          <w:kern w:val="0"/>
          <w:sz w:val="24"/>
        </w:rPr>
      </w:pPr>
      <w:r>
        <w:rPr>
          <w:rFonts w:ascii="仿宋_GB2312" w:hAnsi="仿宋_GB2312" w:cs="仿宋_GB2312" w:hint="eastAsia"/>
          <w:kern w:val="0"/>
          <w:sz w:val="24"/>
        </w:rPr>
        <w:t>投标文件从开标之日起,有效期为30个工作日。</w:t>
      </w:r>
    </w:p>
    <w:p w14:paraId="78E55BE6" w14:textId="77777777" w:rsidR="002B6E8E" w:rsidRDefault="00000000">
      <w:pPr>
        <w:autoSpaceDE w:val="0"/>
        <w:autoSpaceDN w:val="0"/>
        <w:adjustRightInd w:val="0"/>
        <w:spacing w:line="360" w:lineRule="auto"/>
        <w:jc w:val="left"/>
        <w:rPr>
          <w:rFonts w:ascii="仿宋_GB2312" w:hAnsi="仿宋_GB2312" w:cs="仿宋_GB2312"/>
          <w:b/>
          <w:bCs/>
          <w:kern w:val="0"/>
          <w:sz w:val="24"/>
        </w:rPr>
      </w:pPr>
      <w:r>
        <w:rPr>
          <w:rFonts w:ascii="仿宋_GB2312" w:hAnsi="仿宋_GB2312" w:cs="仿宋_GB2312" w:hint="eastAsia"/>
          <w:b/>
          <w:bCs/>
          <w:kern w:val="0"/>
          <w:sz w:val="24"/>
        </w:rPr>
        <w:t>七、投标文件</w:t>
      </w:r>
    </w:p>
    <w:p w14:paraId="1203723B"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(一)、商务文件：</w:t>
      </w:r>
    </w:p>
    <w:p w14:paraId="2941F5A9"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1、投标书(格式一)；</w:t>
      </w:r>
    </w:p>
    <w:p w14:paraId="627A1F05"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2、投标报价表(格式二)；</w:t>
      </w:r>
    </w:p>
    <w:p w14:paraId="0204FFBA"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lastRenderedPageBreak/>
        <w:t>3、投标方认为需要提供的其他文件。</w:t>
      </w:r>
    </w:p>
    <w:p w14:paraId="14D32E2E"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(二)、资格文件：</w:t>
      </w:r>
    </w:p>
    <w:p w14:paraId="049F699E"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1、法定代表人授权书(格式三)和法定代表人、全权代表身份证复印件；</w:t>
      </w:r>
    </w:p>
    <w:p w14:paraId="72A380C7"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2、关于资格的声明函(格式四)；</w:t>
      </w:r>
    </w:p>
    <w:p w14:paraId="05903CD8"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3、投标方基本情况</w:t>
      </w:r>
    </w:p>
    <w:p w14:paraId="097AE956"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4、提供符合年检营业执照复印件；</w:t>
      </w:r>
    </w:p>
    <w:p w14:paraId="4B564AEE"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5、提供符合年检的税务登记证复印件；</w:t>
      </w:r>
    </w:p>
    <w:p w14:paraId="48855943"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6、其他评标小组认为需要提供的文件。</w:t>
      </w:r>
    </w:p>
    <w:p w14:paraId="3EBE4026" w14:textId="77777777" w:rsidR="002B6E8E" w:rsidRDefault="00000000">
      <w:pPr>
        <w:autoSpaceDE w:val="0"/>
        <w:autoSpaceDN w:val="0"/>
        <w:adjustRightInd w:val="0"/>
        <w:spacing w:line="360" w:lineRule="auto"/>
        <w:jc w:val="left"/>
        <w:rPr>
          <w:rFonts w:ascii="仿宋_GB2312" w:hAnsi="仿宋_GB2312" w:cs="仿宋_GB2312"/>
          <w:b/>
          <w:kern w:val="0"/>
          <w:sz w:val="24"/>
        </w:rPr>
      </w:pPr>
      <w:r>
        <w:rPr>
          <w:rFonts w:ascii="仿宋_GB2312" w:hAnsi="仿宋_GB2312" w:cs="仿宋_GB2312" w:hint="eastAsia"/>
          <w:b/>
          <w:kern w:val="0"/>
          <w:sz w:val="24"/>
        </w:rPr>
        <w:t>注：以上文件需加盖公章，否则视为无效投标。</w:t>
      </w:r>
    </w:p>
    <w:p w14:paraId="23AFBF5C" w14:textId="77777777" w:rsidR="002B6E8E" w:rsidRDefault="002B6E8E">
      <w:pPr>
        <w:autoSpaceDE w:val="0"/>
        <w:autoSpaceDN w:val="0"/>
        <w:adjustRightInd w:val="0"/>
        <w:spacing w:line="360" w:lineRule="auto"/>
        <w:jc w:val="left"/>
        <w:rPr>
          <w:rFonts w:ascii="仿宋_GB2312" w:hAnsi="仿宋_GB2312" w:cs="仿宋_GB2312"/>
          <w:bCs/>
          <w:kern w:val="0"/>
          <w:sz w:val="24"/>
        </w:rPr>
      </w:pPr>
    </w:p>
    <w:p w14:paraId="284CDFD3" w14:textId="77777777" w:rsidR="002B6E8E" w:rsidRDefault="00000000">
      <w:pPr>
        <w:autoSpaceDE w:val="0"/>
        <w:autoSpaceDN w:val="0"/>
        <w:adjustRightInd w:val="0"/>
        <w:spacing w:line="360" w:lineRule="auto"/>
        <w:jc w:val="left"/>
        <w:rPr>
          <w:rFonts w:ascii="仿宋_GB2312" w:hAnsi="仿宋_GB2312" w:cs="仿宋_GB2312"/>
          <w:b/>
          <w:bCs/>
          <w:kern w:val="0"/>
          <w:sz w:val="24"/>
        </w:rPr>
      </w:pPr>
      <w:r>
        <w:rPr>
          <w:rFonts w:ascii="仿宋_GB2312" w:hAnsi="仿宋_GB2312" w:cs="仿宋_GB2312" w:hint="eastAsia"/>
          <w:b/>
          <w:bCs/>
          <w:kern w:val="0"/>
          <w:sz w:val="24"/>
        </w:rPr>
        <w:t>八、投标文件的编制要求</w:t>
      </w:r>
    </w:p>
    <w:p w14:paraId="28336C5C"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(一)、投标文件用A4纸打印或用不褪色的墨水填写,投标文件打印和书写字迹必须工整、清楚。投标文件的装订顺序应按本须知第七条所叙顺序装订。</w:t>
      </w:r>
    </w:p>
    <w:p w14:paraId="57D0BC91"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(二)、所有投标文件均须盖章, 并由法定代表人或全权代表签署。投标方应写全称。</w:t>
      </w:r>
    </w:p>
    <w:p w14:paraId="7DDEFAE3"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(三)、投标文件分正本(1份)和副本（3份),正本、副本封面书写要求见“格式五”。</w:t>
      </w:r>
      <w:r>
        <w:rPr>
          <w:rFonts w:ascii="仿宋_GB2312" w:hAnsi="仿宋_GB2312" w:cs="仿宋_GB2312" w:hint="eastAsia"/>
          <w:b/>
          <w:kern w:val="0"/>
          <w:sz w:val="24"/>
        </w:rPr>
        <w:t>正本、副本封面均应加盖公章。</w:t>
      </w:r>
    </w:p>
    <w:p w14:paraId="6E4BCC1A"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(四)、投标文件正本和副本分别密封,信封袋上应标明：</w:t>
      </w:r>
    </w:p>
    <w:p w14:paraId="6CE1E22D"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需方单位名称、项目名称、项目编号、参加投标的标项</w:t>
      </w:r>
    </w:p>
    <w:p w14:paraId="30AEC55F"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投标方名称、通讯地址、邮政编码、投寄人。</w:t>
      </w:r>
    </w:p>
    <w:p w14:paraId="3BD68C14" w14:textId="77777777" w:rsidR="002B6E8E" w:rsidRDefault="00000000">
      <w:pPr>
        <w:autoSpaceDE w:val="0"/>
        <w:autoSpaceDN w:val="0"/>
        <w:adjustRightInd w:val="0"/>
        <w:spacing w:line="360" w:lineRule="auto"/>
        <w:jc w:val="left"/>
        <w:rPr>
          <w:rFonts w:ascii="仿宋_GB2312" w:hAnsi="仿宋_GB2312" w:cs="仿宋_GB2312"/>
          <w:b/>
          <w:bCs/>
          <w:kern w:val="0"/>
          <w:sz w:val="24"/>
        </w:rPr>
      </w:pPr>
      <w:r>
        <w:rPr>
          <w:rFonts w:ascii="仿宋_GB2312" w:hAnsi="仿宋_GB2312" w:cs="仿宋_GB2312" w:hint="eastAsia"/>
          <w:b/>
          <w:bCs/>
          <w:kern w:val="0"/>
          <w:sz w:val="24"/>
        </w:rPr>
        <w:t>九、投标文件有以下情况之一者将被视为无效：</w:t>
      </w:r>
    </w:p>
    <w:p w14:paraId="30C8A871"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(一)、在投标文件递交截止时间以后递交的；</w:t>
      </w:r>
    </w:p>
    <w:p w14:paraId="1CF2D457"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(二)、严重破损、失散或未密封的；</w:t>
      </w:r>
    </w:p>
    <w:p w14:paraId="2AC8C68D"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(三)、非纸质投标文件；</w:t>
      </w:r>
    </w:p>
    <w:p w14:paraId="7375EADB"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(四)、以赠送方式相应或同时提供两个方案的；</w:t>
      </w:r>
    </w:p>
    <w:p w14:paraId="0DBFD962"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(五)、与招标文件有重大偏离的；</w:t>
      </w:r>
    </w:p>
    <w:p w14:paraId="140347F7"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(六)、未按规定缴纳投标保证金的；</w:t>
      </w:r>
    </w:p>
    <w:p w14:paraId="5CEC8D85"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(七)、投标方全权代表未准时到开标现场或全权代表不能提供相应身份证明的；</w:t>
      </w:r>
    </w:p>
    <w:p w14:paraId="79FE0965"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(八)、投标文件中提供虚假材料的；</w:t>
      </w:r>
    </w:p>
    <w:p w14:paraId="21BB5EFB" w14:textId="77777777" w:rsidR="002B6E8E" w:rsidRDefault="002B6E8E">
      <w:pPr>
        <w:shd w:val="clear" w:color="auto" w:fill="FFFFFF"/>
        <w:adjustRightInd w:val="0"/>
        <w:snapToGrid w:val="0"/>
        <w:spacing w:beforeLines="50" w:before="120" w:afterLines="50" w:after="120"/>
        <w:rPr>
          <w:rFonts w:ascii="仿宋_GB2312" w:hAnsi="仿宋_GB2312" w:cs="仿宋_GB2312"/>
          <w:b/>
          <w:szCs w:val="32"/>
        </w:rPr>
      </w:pPr>
    </w:p>
    <w:p w14:paraId="2C377D41" w14:textId="77777777" w:rsidR="002B6E8E" w:rsidRDefault="00000000">
      <w:pPr>
        <w:autoSpaceDE w:val="0"/>
        <w:autoSpaceDN w:val="0"/>
        <w:adjustRightInd w:val="0"/>
        <w:spacing w:line="360" w:lineRule="auto"/>
        <w:jc w:val="center"/>
        <w:rPr>
          <w:rFonts w:ascii="仿宋_GB2312" w:hAnsi="仿宋_GB2312" w:cs="仿宋_GB2312"/>
          <w:b/>
          <w:szCs w:val="32"/>
        </w:rPr>
      </w:pPr>
      <w:r>
        <w:rPr>
          <w:rFonts w:ascii="仿宋_GB2312" w:hAnsi="仿宋_GB2312" w:cs="仿宋_GB2312" w:hint="eastAsia"/>
          <w:b/>
          <w:kern w:val="0"/>
          <w:szCs w:val="32"/>
        </w:rPr>
        <w:t>第三章   内容与服务要求</w:t>
      </w:r>
    </w:p>
    <w:bookmarkEnd w:id="0"/>
    <w:p w14:paraId="67CCF7AF" w14:textId="77777777" w:rsidR="002B6E8E" w:rsidRDefault="00000000">
      <w:pPr>
        <w:autoSpaceDE w:val="0"/>
        <w:autoSpaceDN w:val="0"/>
        <w:adjustRightInd w:val="0"/>
        <w:spacing w:line="360" w:lineRule="auto"/>
        <w:jc w:val="left"/>
        <w:rPr>
          <w:rFonts w:ascii="仿宋_GB2312" w:hAnsi="仿宋_GB2312" w:cs="仿宋_GB2312"/>
          <w:b/>
          <w:bCs/>
          <w:kern w:val="0"/>
          <w:sz w:val="24"/>
        </w:rPr>
      </w:pPr>
      <w:r>
        <w:rPr>
          <w:rFonts w:ascii="仿宋_GB2312" w:hAnsi="仿宋_GB2312" w:cs="仿宋_GB2312" w:hint="eastAsia"/>
          <w:b/>
          <w:bCs/>
          <w:kern w:val="0"/>
          <w:sz w:val="24"/>
        </w:rPr>
        <w:t>一、报价内容要求</w:t>
      </w:r>
    </w:p>
    <w:tbl>
      <w:tblPr>
        <w:tblStyle w:val="divclass6rtcscls1tbl0"/>
        <w:tblW w:w="8392" w:type="dxa"/>
        <w:tblInd w:w="270" w:type="dxa"/>
        <w:tblLayout w:type="fixed"/>
        <w:tblCellMar>
          <w:left w:w="0" w:type="dxa"/>
          <w:right w:w="0" w:type="dxa"/>
        </w:tblCellMar>
        <w:tblLook w:val="04A0" w:firstRow="1" w:lastRow="0" w:firstColumn="1" w:lastColumn="0" w:noHBand="0" w:noVBand="1"/>
      </w:tblPr>
      <w:tblGrid>
        <w:gridCol w:w="1852"/>
        <w:gridCol w:w="1078"/>
        <w:gridCol w:w="1383"/>
        <w:gridCol w:w="1156"/>
        <w:gridCol w:w="1572"/>
        <w:gridCol w:w="1351"/>
      </w:tblGrid>
      <w:tr w:rsidR="002B6E8E" w14:paraId="46E818E7" w14:textId="77777777">
        <w:trPr>
          <w:trHeight w:val="735"/>
        </w:trPr>
        <w:tc>
          <w:tcPr>
            <w:tcW w:w="1852"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D46E2F2"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服务项目</w:t>
            </w:r>
          </w:p>
        </w:tc>
        <w:tc>
          <w:tcPr>
            <w:tcW w:w="1078" w:type="dxa"/>
            <w:tcBorders>
              <w:top w:val="single" w:sz="6" w:space="0" w:color="000000"/>
              <w:bottom w:val="single" w:sz="6" w:space="0" w:color="000000"/>
              <w:right w:val="single" w:sz="6" w:space="0" w:color="000000"/>
            </w:tcBorders>
            <w:tcMar>
              <w:top w:w="8" w:type="dxa"/>
              <w:left w:w="0" w:type="dxa"/>
              <w:bottom w:w="8" w:type="dxa"/>
              <w:right w:w="8" w:type="dxa"/>
            </w:tcMar>
            <w:vAlign w:val="center"/>
          </w:tcPr>
          <w:p w14:paraId="637D26BE"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人员配置</w:t>
            </w:r>
          </w:p>
          <w:p w14:paraId="53443624"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（人）</w:t>
            </w:r>
          </w:p>
        </w:tc>
        <w:tc>
          <w:tcPr>
            <w:tcW w:w="1383" w:type="dxa"/>
            <w:tcBorders>
              <w:top w:val="single" w:sz="6" w:space="0" w:color="000000"/>
              <w:bottom w:val="single" w:sz="6" w:space="0" w:color="000000"/>
              <w:right w:val="single" w:sz="6" w:space="0" w:color="000000"/>
            </w:tcBorders>
            <w:tcMar>
              <w:top w:w="8" w:type="dxa"/>
              <w:left w:w="0" w:type="dxa"/>
              <w:bottom w:w="8" w:type="dxa"/>
              <w:right w:w="8" w:type="dxa"/>
            </w:tcMar>
            <w:vAlign w:val="center"/>
          </w:tcPr>
          <w:p w14:paraId="7ADDEB3A"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单价</w:t>
            </w:r>
          </w:p>
          <w:p w14:paraId="2E95FC58"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（元/人/月）</w:t>
            </w:r>
          </w:p>
        </w:tc>
        <w:tc>
          <w:tcPr>
            <w:tcW w:w="1156" w:type="dxa"/>
            <w:tcBorders>
              <w:top w:val="single" w:sz="6" w:space="0" w:color="000000"/>
              <w:bottom w:val="single" w:sz="6" w:space="0" w:color="000000"/>
              <w:right w:val="single" w:sz="6" w:space="0" w:color="000000"/>
            </w:tcBorders>
            <w:tcMar>
              <w:top w:w="8" w:type="dxa"/>
              <w:left w:w="0" w:type="dxa"/>
              <w:bottom w:w="8" w:type="dxa"/>
              <w:right w:w="8" w:type="dxa"/>
            </w:tcMar>
            <w:vAlign w:val="center"/>
          </w:tcPr>
          <w:p w14:paraId="4AFE8194"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月服务费</w:t>
            </w:r>
          </w:p>
          <w:p w14:paraId="20BDDACB"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（元）</w:t>
            </w:r>
          </w:p>
        </w:tc>
        <w:tc>
          <w:tcPr>
            <w:tcW w:w="1572" w:type="dxa"/>
            <w:tcBorders>
              <w:top w:val="single" w:sz="6" w:space="0" w:color="000000"/>
              <w:bottom w:val="single" w:sz="6" w:space="0" w:color="000000"/>
              <w:right w:val="single" w:sz="6" w:space="0" w:color="000000"/>
            </w:tcBorders>
            <w:tcMar>
              <w:top w:w="8" w:type="dxa"/>
              <w:left w:w="0" w:type="dxa"/>
              <w:bottom w:w="8" w:type="dxa"/>
              <w:right w:w="8" w:type="dxa"/>
            </w:tcMar>
          </w:tcPr>
          <w:p w14:paraId="2E7F50EC"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年服务费</w:t>
            </w:r>
          </w:p>
          <w:p w14:paraId="655049E5"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（元）</w:t>
            </w:r>
          </w:p>
        </w:tc>
        <w:tc>
          <w:tcPr>
            <w:tcW w:w="1351" w:type="dxa"/>
            <w:tcBorders>
              <w:top w:val="single" w:sz="6" w:space="0" w:color="000000"/>
              <w:bottom w:val="single" w:sz="6" w:space="0" w:color="000000"/>
              <w:right w:val="single" w:sz="6" w:space="0" w:color="000000"/>
            </w:tcBorders>
            <w:tcMar>
              <w:top w:w="8" w:type="dxa"/>
              <w:left w:w="0" w:type="dxa"/>
              <w:bottom w:w="8" w:type="dxa"/>
              <w:right w:w="8" w:type="dxa"/>
            </w:tcMar>
            <w:vAlign w:val="center"/>
          </w:tcPr>
          <w:p w14:paraId="542FC010"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备注</w:t>
            </w:r>
          </w:p>
        </w:tc>
      </w:tr>
      <w:tr w:rsidR="002B6E8E" w14:paraId="78A1CDD6" w14:textId="77777777">
        <w:trPr>
          <w:trHeight w:val="705"/>
        </w:trPr>
        <w:tc>
          <w:tcPr>
            <w:tcW w:w="1852" w:type="dxa"/>
            <w:tcBorders>
              <w:left w:val="single" w:sz="6" w:space="0" w:color="000000"/>
              <w:bottom w:val="single" w:sz="6" w:space="0" w:color="000000"/>
              <w:right w:val="single" w:sz="6" w:space="0" w:color="000000"/>
            </w:tcBorders>
            <w:tcMar>
              <w:top w:w="0" w:type="dxa"/>
              <w:left w:w="8" w:type="dxa"/>
              <w:bottom w:w="8" w:type="dxa"/>
              <w:right w:w="8" w:type="dxa"/>
            </w:tcMar>
            <w:vAlign w:val="center"/>
          </w:tcPr>
          <w:p w14:paraId="51102FC2"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海韵北区保</w:t>
            </w:r>
          </w:p>
          <w:p w14:paraId="7504F725"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洁包干项目</w:t>
            </w:r>
          </w:p>
        </w:tc>
        <w:tc>
          <w:tcPr>
            <w:tcW w:w="1078" w:type="dxa"/>
            <w:tcBorders>
              <w:bottom w:val="single" w:sz="6" w:space="0" w:color="000000"/>
              <w:right w:val="single" w:sz="6" w:space="0" w:color="000000"/>
            </w:tcBorders>
            <w:tcMar>
              <w:top w:w="0" w:type="dxa"/>
              <w:left w:w="0" w:type="dxa"/>
              <w:bottom w:w="8" w:type="dxa"/>
              <w:right w:w="8" w:type="dxa"/>
            </w:tcMar>
            <w:vAlign w:val="center"/>
          </w:tcPr>
          <w:p w14:paraId="5A8A4631" w14:textId="77777777" w:rsidR="002B6E8E" w:rsidRDefault="002B6E8E">
            <w:pPr>
              <w:autoSpaceDE w:val="0"/>
              <w:autoSpaceDN w:val="0"/>
              <w:adjustRightInd w:val="0"/>
              <w:spacing w:line="360" w:lineRule="auto"/>
              <w:jc w:val="left"/>
              <w:rPr>
                <w:rFonts w:ascii="仿宋_GB2312" w:hAnsi="仿宋_GB2312" w:cs="仿宋_GB2312"/>
                <w:kern w:val="0"/>
                <w:sz w:val="24"/>
              </w:rPr>
            </w:pPr>
          </w:p>
        </w:tc>
        <w:tc>
          <w:tcPr>
            <w:tcW w:w="1383" w:type="dxa"/>
            <w:tcBorders>
              <w:bottom w:val="single" w:sz="6" w:space="0" w:color="000000"/>
              <w:right w:val="single" w:sz="6" w:space="0" w:color="000000"/>
            </w:tcBorders>
            <w:tcMar>
              <w:top w:w="0" w:type="dxa"/>
              <w:left w:w="0" w:type="dxa"/>
              <w:bottom w:w="8" w:type="dxa"/>
              <w:right w:w="8" w:type="dxa"/>
            </w:tcMar>
            <w:vAlign w:val="center"/>
          </w:tcPr>
          <w:p w14:paraId="05B3BA78" w14:textId="77777777" w:rsidR="002B6E8E" w:rsidRDefault="002B6E8E">
            <w:pPr>
              <w:autoSpaceDE w:val="0"/>
              <w:autoSpaceDN w:val="0"/>
              <w:adjustRightInd w:val="0"/>
              <w:spacing w:line="360" w:lineRule="auto"/>
              <w:jc w:val="left"/>
              <w:rPr>
                <w:rFonts w:ascii="仿宋_GB2312" w:hAnsi="仿宋_GB2312" w:cs="仿宋_GB2312"/>
                <w:kern w:val="0"/>
                <w:sz w:val="24"/>
              </w:rPr>
            </w:pPr>
          </w:p>
        </w:tc>
        <w:tc>
          <w:tcPr>
            <w:tcW w:w="1156" w:type="dxa"/>
            <w:tcBorders>
              <w:bottom w:val="single" w:sz="6" w:space="0" w:color="000000"/>
              <w:right w:val="single" w:sz="6" w:space="0" w:color="000000"/>
            </w:tcBorders>
            <w:tcMar>
              <w:top w:w="0" w:type="dxa"/>
              <w:left w:w="0" w:type="dxa"/>
              <w:bottom w:w="8" w:type="dxa"/>
              <w:right w:w="8" w:type="dxa"/>
            </w:tcMar>
            <w:vAlign w:val="center"/>
          </w:tcPr>
          <w:p w14:paraId="5B0539F3" w14:textId="77777777" w:rsidR="002B6E8E" w:rsidRDefault="002B6E8E">
            <w:pPr>
              <w:autoSpaceDE w:val="0"/>
              <w:autoSpaceDN w:val="0"/>
              <w:adjustRightInd w:val="0"/>
              <w:spacing w:line="360" w:lineRule="auto"/>
              <w:jc w:val="left"/>
              <w:rPr>
                <w:rFonts w:ascii="仿宋_GB2312" w:hAnsi="仿宋_GB2312" w:cs="仿宋_GB2312"/>
                <w:kern w:val="0"/>
                <w:sz w:val="24"/>
              </w:rPr>
            </w:pPr>
          </w:p>
        </w:tc>
        <w:tc>
          <w:tcPr>
            <w:tcW w:w="1572" w:type="dxa"/>
            <w:tcBorders>
              <w:bottom w:val="single" w:sz="6" w:space="0" w:color="000000"/>
              <w:right w:val="single" w:sz="6" w:space="0" w:color="000000"/>
            </w:tcBorders>
            <w:tcMar>
              <w:top w:w="0" w:type="dxa"/>
              <w:left w:w="0" w:type="dxa"/>
              <w:bottom w:w="8" w:type="dxa"/>
              <w:right w:w="8" w:type="dxa"/>
            </w:tcMar>
          </w:tcPr>
          <w:p w14:paraId="728D0D7E" w14:textId="77777777" w:rsidR="002B6E8E" w:rsidRDefault="002B6E8E">
            <w:pPr>
              <w:autoSpaceDE w:val="0"/>
              <w:autoSpaceDN w:val="0"/>
              <w:adjustRightInd w:val="0"/>
              <w:spacing w:line="360" w:lineRule="auto"/>
              <w:jc w:val="left"/>
              <w:rPr>
                <w:rFonts w:ascii="仿宋_GB2312" w:hAnsi="仿宋_GB2312" w:cs="仿宋_GB2312"/>
                <w:kern w:val="0"/>
                <w:sz w:val="24"/>
              </w:rPr>
            </w:pPr>
          </w:p>
        </w:tc>
        <w:tc>
          <w:tcPr>
            <w:tcW w:w="1351" w:type="dxa"/>
            <w:tcBorders>
              <w:bottom w:val="single" w:sz="6" w:space="0" w:color="000000"/>
              <w:right w:val="single" w:sz="6" w:space="0" w:color="000000"/>
            </w:tcBorders>
            <w:tcMar>
              <w:top w:w="0" w:type="dxa"/>
              <w:left w:w="0" w:type="dxa"/>
              <w:bottom w:w="8" w:type="dxa"/>
              <w:right w:w="8" w:type="dxa"/>
            </w:tcMar>
            <w:vAlign w:val="center"/>
          </w:tcPr>
          <w:p w14:paraId="284BA265" w14:textId="77777777" w:rsidR="002B6E8E" w:rsidRDefault="002B6E8E">
            <w:pPr>
              <w:autoSpaceDE w:val="0"/>
              <w:autoSpaceDN w:val="0"/>
              <w:adjustRightInd w:val="0"/>
              <w:spacing w:line="360" w:lineRule="auto"/>
              <w:jc w:val="left"/>
              <w:rPr>
                <w:rFonts w:ascii="仿宋_GB2312" w:hAnsi="仿宋_GB2312" w:cs="仿宋_GB2312"/>
                <w:kern w:val="0"/>
                <w:sz w:val="24"/>
              </w:rPr>
            </w:pPr>
          </w:p>
        </w:tc>
      </w:tr>
      <w:tr w:rsidR="002B6E8E" w14:paraId="547A148D" w14:textId="77777777">
        <w:trPr>
          <w:trHeight w:val="690"/>
        </w:trPr>
        <w:tc>
          <w:tcPr>
            <w:tcW w:w="1852" w:type="dxa"/>
            <w:tcBorders>
              <w:left w:val="single" w:sz="6" w:space="0" w:color="000000"/>
              <w:bottom w:val="single" w:sz="6" w:space="0" w:color="000000"/>
              <w:right w:val="single" w:sz="6" w:space="0" w:color="000000"/>
            </w:tcBorders>
            <w:tcMar>
              <w:top w:w="0" w:type="dxa"/>
              <w:left w:w="8" w:type="dxa"/>
              <w:bottom w:w="8" w:type="dxa"/>
              <w:right w:w="8" w:type="dxa"/>
            </w:tcMar>
            <w:vAlign w:val="center"/>
          </w:tcPr>
          <w:p w14:paraId="72628014"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总价</w:t>
            </w:r>
          </w:p>
        </w:tc>
        <w:tc>
          <w:tcPr>
            <w:tcW w:w="6540" w:type="dxa"/>
            <w:gridSpan w:val="5"/>
            <w:tcBorders>
              <w:bottom w:val="single" w:sz="6" w:space="0" w:color="000000"/>
              <w:right w:val="single" w:sz="6" w:space="0" w:color="000000"/>
            </w:tcBorders>
            <w:tcMar>
              <w:top w:w="0" w:type="dxa"/>
              <w:left w:w="0" w:type="dxa"/>
              <w:bottom w:w="8" w:type="dxa"/>
              <w:right w:w="8" w:type="dxa"/>
            </w:tcMar>
            <w:vAlign w:val="center"/>
          </w:tcPr>
          <w:p w14:paraId="47D86A7D"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大写：人民币            元整（即￥         元）</w:t>
            </w:r>
          </w:p>
        </w:tc>
      </w:tr>
      <w:tr w:rsidR="002B6E8E" w14:paraId="1A9512A0" w14:textId="77777777">
        <w:tc>
          <w:tcPr>
            <w:tcW w:w="8392" w:type="dxa"/>
            <w:gridSpan w:val="6"/>
            <w:tcBorders>
              <w:left w:val="single" w:sz="6" w:space="0" w:color="000000"/>
              <w:bottom w:val="single" w:sz="6" w:space="0" w:color="000000"/>
              <w:right w:val="single" w:sz="6" w:space="0" w:color="000000"/>
            </w:tcBorders>
            <w:tcMar>
              <w:top w:w="0" w:type="dxa"/>
              <w:left w:w="8" w:type="dxa"/>
              <w:bottom w:w="8" w:type="dxa"/>
              <w:right w:w="8" w:type="dxa"/>
            </w:tcMar>
          </w:tcPr>
          <w:p w14:paraId="6A734893"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备注：</w:t>
            </w:r>
          </w:p>
          <w:p w14:paraId="63B42A0F"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1、以上费用包括乙方物质装备、保洁日常消耗、人员工资及福利、节日加班费、管理费、税金及利润等未提及的一切费用（以上报价不含外墙清洗）。</w:t>
            </w:r>
          </w:p>
          <w:p w14:paraId="11BE688E"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2、月服务费为保洁员工人数乘以单人月服务单价计算。</w:t>
            </w:r>
          </w:p>
          <w:p w14:paraId="50BDC0AA"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3、以上报价需提供费用明细测算。</w:t>
            </w:r>
          </w:p>
        </w:tc>
      </w:tr>
    </w:tbl>
    <w:p w14:paraId="63F847EF" w14:textId="77777777" w:rsidR="002B6E8E" w:rsidRDefault="002B6E8E">
      <w:pPr>
        <w:autoSpaceDE w:val="0"/>
        <w:autoSpaceDN w:val="0"/>
        <w:adjustRightInd w:val="0"/>
        <w:spacing w:line="360" w:lineRule="auto"/>
        <w:jc w:val="left"/>
        <w:rPr>
          <w:rFonts w:ascii="仿宋_GB2312" w:hAnsi="仿宋_GB2312" w:cs="仿宋_GB2312"/>
          <w:kern w:val="0"/>
          <w:sz w:val="24"/>
        </w:rPr>
      </w:pPr>
    </w:p>
    <w:p w14:paraId="46EC846D" w14:textId="77777777" w:rsidR="002B6E8E" w:rsidRDefault="00000000">
      <w:pPr>
        <w:autoSpaceDE w:val="0"/>
        <w:autoSpaceDN w:val="0"/>
        <w:adjustRightInd w:val="0"/>
        <w:spacing w:line="360" w:lineRule="auto"/>
        <w:jc w:val="left"/>
        <w:rPr>
          <w:rFonts w:ascii="仿宋_GB2312" w:hAnsi="仿宋_GB2312" w:cs="仿宋_GB2312"/>
          <w:b/>
          <w:bCs/>
          <w:kern w:val="0"/>
          <w:sz w:val="24"/>
        </w:rPr>
      </w:pPr>
      <w:r>
        <w:rPr>
          <w:rFonts w:ascii="仿宋_GB2312" w:hAnsi="仿宋_GB2312" w:cs="仿宋_GB2312" w:hint="eastAsia"/>
          <w:b/>
          <w:bCs/>
          <w:kern w:val="0"/>
          <w:sz w:val="24"/>
        </w:rPr>
        <w:t>二、清洁服务要求</w:t>
      </w:r>
    </w:p>
    <w:p w14:paraId="7AA112F3"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供应商按照不低于《厦门市住宅物业清洁服务标准（详见附件一）中的四级标准提供日常保洁服务。</w:t>
      </w:r>
    </w:p>
    <w:p w14:paraId="1060EDD0" w14:textId="77777777" w:rsidR="002B6E8E" w:rsidRDefault="00000000">
      <w:pPr>
        <w:autoSpaceDE w:val="0"/>
        <w:autoSpaceDN w:val="0"/>
        <w:adjustRightInd w:val="0"/>
        <w:spacing w:line="360" w:lineRule="auto"/>
        <w:jc w:val="left"/>
        <w:rPr>
          <w:rFonts w:ascii="仿宋_GB2312" w:hAnsi="仿宋_GB2312" w:cs="仿宋_GB2312"/>
          <w:b/>
          <w:bCs/>
          <w:kern w:val="0"/>
          <w:sz w:val="24"/>
        </w:rPr>
      </w:pPr>
      <w:r>
        <w:rPr>
          <w:rFonts w:ascii="仿宋_GB2312" w:hAnsi="仿宋_GB2312" w:cs="仿宋_GB2312" w:hint="eastAsia"/>
          <w:b/>
          <w:bCs/>
          <w:kern w:val="0"/>
          <w:sz w:val="24"/>
        </w:rPr>
        <w:t>三、质量检查要求</w:t>
      </w:r>
    </w:p>
    <w:p w14:paraId="71901003"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 xml:space="preserve">   需方按照《保洁服务质量检查标准》（详见附件二）每月对清洁质量检查考核并填写《保洁委外月度质量考核表》（详见附件三）。</w:t>
      </w:r>
    </w:p>
    <w:p w14:paraId="3EC33FEC" w14:textId="77777777" w:rsidR="002B6E8E" w:rsidRDefault="00000000">
      <w:pPr>
        <w:autoSpaceDE w:val="0"/>
        <w:autoSpaceDN w:val="0"/>
        <w:adjustRightInd w:val="0"/>
        <w:spacing w:line="360" w:lineRule="auto"/>
        <w:jc w:val="left"/>
        <w:rPr>
          <w:rFonts w:ascii="仿宋_GB2312" w:hAnsi="仿宋_GB2312" w:cs="仿宋_GB2312"/>
          <w:b/>
          <w:bCs/>
          <w:kern w:val="0"/>
          <w:sz w:val="24"/>
        </w:rPr>
      </w:pPr>
      <w:r>
        <w:rPr>
          <w:rFonts w:ascii="仿宋_GB2312" w:hAnsi="仿宋_GB2312" w:cs="仿宋_GB2312" w:hint="eastAsia"/>
          <w:b/>
          <w:bCs/>
          <w:kern w:val="0"/>
          <w:sz w:val="24"/>
        </w:rPr>
        <w:t>四、交货要求</w:t>
      </w:r>
    </w:p>
    <w:p w14:paraId="63780BE3"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1、交货时间：合同签订后3个日历天内入场。</w:t>
      </w:r>
    </w:p>
    <w:p w14:paraId="0F6CE46D"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2、交货地点：中国福建省厦门市思明区曾厝垵西里165-182号。</w:t>
      </w:r>
    </w:p>
    <w:p w14:paraId="5F83DEB8" w14:textId="77777777" w:rsidR="002B6E8E" w:rsidRDefault="00000000">
      <w:pPr>
        <w:autoSpaceDE w:val="0"/>
        <w:autoSpaceDN w:val="0"/>
        <w:adjustRightInd w:val="0"/>
        <w:spacing w:line="360" w:lineRule="auto"/>
        <w:jc w:val="left"/>
        <w:rPr>
          <w:rFonts w:ascii="仿宋_GB2312" w:hAnsi="仿宋_GB2312" w:cs="仿宋_GB2312"/>
          <w:b/>
          <w:bCs/>
          <w:kern w:val="0"/>
          <w:sz w:val="24"/>
        </w:rPr>
      </w:pPr>
      <w:r>
        <w:rPr>
          <w:rFonts w:ascii="仿宋_GB2312" w:hAnsi="仿宋_GB2312" w:cs="仿宋_GB2312" w:hint="eastAsia"/>
          <w:b/>
          <w:bCs/>
          <w:kern w:val="0"/>
          <w:sz w:val="24"/>
        </w:rPr>
        <w:t>五、现场踏勘</w:t>
      </w:r>
    </w:p>
    <w:p w14:paraId="610430BA"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1、投标单位自行进行现场踏勘。投标单位应对招标项目现场和周围环境进行现场踏勘，以便编制投标文件。</w:t>
      </w:r>
    </w:p>
    <w:p w14:paraId="78CE4162"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lastRenderedPageBreak/>
        <w:t>2、投标单位的任何人员为了踏勘现场而需要进入招标单位所管辖的场地时，需事先经招标单位同意并约定好踏勘日期。除由于招标单位的原因外，在现场踏勘中所发生的人员伤亡和财产损失应由投标单位自行负责。投标单位现场踏勘所发生的一切费用由投标单位负责。</w:t>
      </w:r>
    </w:p>
    <w:p w14:paraId="1BAF496F"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3、投标单位应充分重视和认真地考察现场，收集编制标书和签订合同所需的有关信息，一旦中标，应被认为考察结果已充分体现在投标书中。投标单位在中标后以不清楚现场而提出的增加费用或延长工期的申请将不获批准。</w:t>
      </w:r>
    </w:p>
    <w:p w14:paraId="2EA0F27B"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4、联系人： 张克终  0592-2185971</w:t>
      </w:r>
    </w:p>
    <w:p w14:paraId="6F831346" w14:textId="77777777" w:rsidR="002B6E8E" w:rsidRDefault="002B6E8E">
      <w:pPr>
        <w:autoSpaceDE w:val="0"/>
        <w:autoSpaceDN w:val="0"/>
        <w:adjustRightInd w:val="0"/>
        <w:spacing w:line="360" w:lineRule="auto"/>
        <w:jc w:val="left"/>
        <w:rPr>
          <w:rFonts w:ascii="仿宋_GB2312" w:hAnsi="仿宋_GB2312" w:cs="仿宋_GB2312"/>
          <w:kern w:val="0"/>
          <w:sz w:val="24"/>
        </w:rPr>
      </w:pPr>
    </w:p>
    <w:p w14:paraId="12876649" w14:textId="77777777" w:rsidR="002B6E8E" w:rsidRDefault="00000000">
      <w:pPr>
        <w:autoSpaceDE w:val="0"/>
        <w:autoSpaceDN w:val="0"/>
        <w:adjustRightInd w:val="0"/>
        <w:spacing w:line="360" w:lineRule="auto"/>
        <w:jc w:val="center"/>
        <w:rPr>
          <w:rFonts w:ascii="仿宋_GB2312" w:hAnsi="仿宋_GB2312" w:cs="仿宋_GB2312"/>
          <w:b/>
          <w:bCs/>
          <w:kern w:val="0"/>
          <w:szCs w:val="32"/>
        </w:rPr>
      </w:pPr>
      <w:r>
        <w:rPr>
          <w:rFonts w:ascii="仿宋_GB2312" w:hAnsi="仿宋_GB2312" w:cs="仿宋_GB2312" w:hint="eastAsia"/>
          <w:b/>
          <w:bCs/>
          <w:kern w:val="0"/>
          <w:szCs w:val="32"/>
        </w:rPr>
        <w:t>第四章  评标办法</w:t>
      </w:r>
    </w:p>
    <w:p w14:paraId="6F6BA9C0" w14:textId="77777777" w:rsidR="002B6E8E" w:rsidRDefault="00000000">
      <w:pPr>
        <w:autoSpaceDE w:val="0"/>
        <w:autoSpaceDN w:val="0"/>
        <w:adjustRightInd w:val="0"/>
        <w:spacing w:line="360" w:lineRule="auto"/>
        <w:ind w:firstLineChars="200" w:firstLine="480"/>
        <w:jc w:val="left"/>
        <w:rPr>
          <w:rFonts w:ascii="仿宋_GB2312" w:hAnsi="仿宋_GB2312" w:cs="仿宋_GB2312"/>
          <w:kern w:val="0"/>
          <w:sz w:val="24"/>
        </w:rPr>
      </w:pPr>
      <w:r>
        <w:rPr>
          <w:rFonts w:ascii="仿宋_GB2312" w:hAnsi="仿宋_GB2312" w:cs="仿宋_GB2312" w:hint="eastAsia"/>
          <w:kern w:val="0"/>
          <w:sz w:val="24"/>
        </w:rPr>
        <w:t>本次招标采用综合评分法评标。首先，由评标委员会根据招标文件要求(无效投标界定)，审核各投标文件是否合格、有效；凡不符合专业条件要求和未实质性响应招标文件要求的投标均不进入评分程序。</w:t>
      </w:r>
    </w:p>
    <w:p w14:paraId="105C238A"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通过以上审核，有三家或三家以上符合专业条件要求并对招标文件作实质性响应的投标人，则依照以下标准进行评分：</w:t>
      </w:r>
    </w:p>
    <w:p w14:paraId="39CC111E"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1、价格因素F1（满分60分）。</w:t>
      </w:r>
    </w:p>
    <w:p w14:paraId="64B97746"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各有效投标人价格得分F3按以下公式计算得出：</w:t>
      </w:r>
    </w:p>
    <w:p w14:paraId="3A21AE4B"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F1 = 60-|Bn-C|÷C×Q×60</w:t>
      </w:r>
    </w:p>
    <w:p w14:paraId="3928425F"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式中：Bn为有效投标人的投标价；C有效投标人投标价平均值；</w:t>
      </w:r>
    </w:p>
    <w:p w14:paraId="58870928"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Bn≥C时，Q＝1；Bn＜C时，Q＝0.5；</w:t>
      </w:r>
    </w:p>
    <w:p w14:paraId="4F772AC8"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价格分有效数值保留到小数点后两位，最低得0分。</w:t>
      </w:r>
    </w:p>
    <w:p w14:paraId="29B12009"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2、技术因素F2（满分20分）。</w:t>
      </w:r>
    </w:p>
    <w:tbl>
      <w:tblPr>
        <w:tblStyle w:val="a8"/>
        <w:tblW w:w="8826" w:type="dxa"/>
        <w:tblInd w:w="36" w:type="dxa"/>
        <w:tblLayout w:type="fixed"/>
        <w:tblLook w:val="04A0" w:firstRow="1" w:lastRow="0" w:firstColumn="1" w:lastColumn="0" w:noHBand="0" w:noVBand="1"/>
      </w:tblPr>
      <w:tblGrid>
        <w:gridCol w:w="705"/>
        <w:gridCol w:w="7374"/>
        <w:gridCol w:w="747"/>
      </w:tblGrid>
      <w:tr w:rsidR="002B6E8E" w14:paraId="1D46B236" w14:textId="77777777">
        <w:tc>
          <w:tcPr>
            <w:tcW w:w="705" w:type="dxa"/>
          </w:tcPr>
          <w:p w14:paraId="0B26C9E5"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序号</w:t>
            </w:r>
          </w:p>
        </w:tc>
        <w:tc>
          <w:tcPr>
            <w:tcW w:w="7374" w:type="dxa"/>
          </w:tcPr>
          <w:p w14:paraId="6A1C1AC0"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技术评分</w:t>
            </w:r>
          </w:p>
        </w:tc>
        <w:tc>
          <w:tcPr>
            <w:tcW w:w="747" w:type="dxa"/>
          </w:tcPr>
          <w:p w14:paraId="533B194E"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总分</w:t>
            </w:r>
          </w:p>
        </w:tc>
      </w:tr>
      <w:tr w:rsidR="002B6E8E" w14:paraId="47AED6E7" w14:textId="77777777">
        <w:tc>
          <w:tcPr>
            <w:tcW w:w="705" w:type="dxa"/>
          </w:tcPr>
          <w:p w14:paraId="3C2F722C"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1</w:t>
            </w:r>
          </w:p>
        </w:tc>
        <w:tc>
          <w:tcPr>
            <w:tcW w:w="7374" w:type="dxa"/>
          </w:tcPr>
          <w:p w14:paraId="033BD070"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人员配备合理（人数、年龄构成、文化程度等）、能严格响应甲方甲方日保技术标准（见附件一、二、三）、提供保洁质量标准承诺，优得5分，良得3分，差得1分</w:t>
            </w:r>
          </w:p>
        </w:tc>
        <w:tc>
          <w:tcPr>
            <w:tcW w:w="747" w:type="dxa"/>
          </w:tcPr>
          <w:p w14:paraId="28B812FC" w14:textId="77777777" w:rsidR="002B6E8E" w:rsidRDefault="002B6E8E">
            <w:pPr>
              <w:autoSpaceDE w:val="0"/>
              <w:autoSpaceDN w:val="0"/>
              <w:adjustRightInd w:val="0"/>
              <w:spacing w:line="360" w:lineRule="auto"/>
              <w:jc w:val="left"/>
            </w:pPr>
          </w:p>
          <w:p w14:paraId="38BD0D2A" w14:textId="77777777" w:rsidR="002B6E8E" w:rsidRDefault="00000000">
            <w:pPr>
              <w:pStyle w:val="a0"/>
            </w:pPr>
            <w:r>
              <w:rPr>
                <w:rFonts w:ascii="仿宋_GB2312" w:hAnsi="仿宋_GB2312" w:cs="仿宋_GB2312" w:hint="eastAsia"/>
                <w:kern w:val="0"/>
                <w:sz w:val="24"/>
              </w:rPr>
              <w:t>5</w:t>
            </w:r>
          </w:p>
        </w:tc>
      </w:tr>
      <w:tr w:rsidR="002B6E8E" w14:paraId="2CC2ECB0" w14:textId="77777777">
        <w:tc>
          <w:tcPr>
            <w:tcW w:w="705" w:type="dxa"/>
          </w:tcPr>
          <w:p w14:paraId="1977432C"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2</w:t>
            </w:r>
          </w:p>
        </w:tc>
        <w:tc>
          <w:tcPr>
            <w:tcW w:w="7374" w:type="dxa"/>
          </w:tcPr>
          <w:p w14:paraId="0F58AE01"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有全面完善的管理制度、服务体系、培训体系、岗位职责、奖惩考核</w:t>
            </w:r>
            <w:r>
              <w:rPr>
                <w:rFonts w:ascii="仿宋_GB2312" w:hAnsi="仿宋_GB2312" w:cs="仿宋_GB2312" w:hint="eastAsia"/>
                <w:kern w:val="0"/>
                <w:sz w:val="24"/>
              </w:rPr>
              <w:lastRenderedPageBreak/>
              <w:t>机制等，优得5分，良得3分，差得1分。</w:t>
            </w:r>
          </w:p>
        </w:tc>
        <w:tc>
          <w:tcPr>
            <w:tcW w:w="747" w:type="dxa"/>
          </w:tcPr>
          <w:p w14:paraId="5818069F"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lastRenderedPageBreak/>
              <w:t>5</w:t>
            </w:r>
          </w:p>
        </w:tc>
      </w:tr>
      <w:tr w:rsidR="002B6E8E" w14:paraId="29445D8F" w14:textId="77777777">
        <w:tc>
          <w:tcPr>
            <w:tcW w:w="705" w:type="dxa"/>
          </w:tcPr>
          <w:p w14:paraId="4CFED721"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3</w:t>
            </w:r>
          </w:p>
        </w:tc>
        <w:tc>
          <w:tcPr>
            <w:tcW w:w="7374" w:type="dxa"/>
          </w:tcPr>
          <w:p w14:paraId="678FF9DB"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有专门的安全保障措施、应急预案、专业的安全保障设施和安全控制体系，优得5分，良得3分，差得1分。</w:t>
            </w:r>
          </w:p>
        </w:tc>
        <w:tc>
          <w:tcPr>
            <w:tcW w:w="747" w:type="dxa"/>
          </w:tcPr>
          <w:p w14:paraId="197143D7"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5</w:t>
            </w:r>
          </w:p>
        </w:tc>
      </w:tr>
      <w:tr w:rsidR="002B6E8E" w14:paraId="2F277A2F" w14:textId="77777777">
        <w:tc>
          <w:tcPr>
            <w:tcW w:w="705" w:type="dxa"/>
          </w:tcPr>
          <w:p w14:paraId="3EC5F13E"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4</w:t>
            </w:r>
          </w:p>
        </w:tc>
        <w:tc>
          <w:tcPr>
            <w:tcW w:w="7374" w:type="dxa"/>
          </w:tcPr>
          <w:p w14:paraId="4AC4BD80"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具备响应甲方对乙方作业人员、设备、工期调整等临时事务的处理能力，优得5分，良得3分，差得1分。</w:t>
            </w:r>
          </w:p>
        </w:tc>
        <w:tc>
          <w:tcPr>
            <w:tcW w:w="747" w:type="dxa"/>
          </w:tcPr>
          <w:p w14:paraId="78A6B981"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5</w:t>
            </w:r>
          </w:p>
        </w:tc>
      </w:tr>
    </w:tbl>
    <w:p w14:paraId="18871B58"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3、商务因素 F3（满分20分）。</w:t>
      </w:r>
    </w:p>
    <w:tbl>
      <w:tblPr>
        <w:tblStyle w:val="a8"/>
        <w:tblW w:w="8862" w:type="dxa"/>
        <w:tblLayout w:type="fixed"/>
        <w:tblLook w:val="04A0" w:firstRow="1" w:lastRow="0" w:firstColumn="1" w:lastColumn="0" w:noHBand="0" w:noVBand="1"/>
      </w:tblPr>
      <w:tblGrid>
        <w:gridCol w:w="769"/>
        <w:gridCol w:w="7331"/>
        <w:gridCol w:w="762"/>
      </w:tblGrid>
      <w:tr w:rsidR="002B6E8E" w14:paraId="48DAB1F2" w14:textId="77777777">
        <w:tc>
          <w:tcPr>
            <w:tcW w:w="769" w:type="dxa"/>
          </w:tcPr>
          <w:p w14:paraId="1230B046"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序号</w:t>
            </w:r>
          </w:p>
        </w:tc>
        <w:tc>
          <w:tcPr>
            <w:tcW w:w="7331" w:type="dxa"/>
          </w:tcPr>
          <w:p w14:paraId="70E734D5"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商务评分</w:t>
            </w:r>
          </w:p>
        </w:tc>
        <w:tc>
          <w:tcPr>
            <w:tcW w:w="762" w:type="dxa"/>
          </w:tcPr>
          <w:p w14:paraId="70E2D38D"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总分</w:t>
            </w:r>
          </w:p>
        </w:tc>
      </w:tr>
      <w:tr w:rsidR="002B6E8E" w14:paraId="5C85B844" w14:textId="77777777">
        <w:tc>
          <w:tcPr>
            <w:tcW w:w="769" w:type="dxa"/>
          </w:tcPr>
          <w:p w14:paraId="08E97625"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1</w:t>
            </w:r>
          </w:p>
        </w:tc>
        <w:tc>
          <w:tcPr>
            <w:tcW w:w="7331" w:type="dxa"/>
          </w:tcPr>
          <w:p w14:paraId="7F662C20"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在厦门注册或者在厦门设有分公司得5分；仅设服务点者得2分；</w:t>
            </w:r>
          </w:p>
        </w:tc>
        <w:tc>
          <w:tcPr>
            <w:tcW w:w="762" w:type="dxa"/>
          </w:tcPr>
          <w:p w14:paraId="0DB7BACB"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5</w:t>
            </w:r>
          </w:p>
        </w:tc>
      </w:tr>
      <w:tr w:rsidR="002B6E8E" w14:paraId="7E7701EB" w14:textId="77777777">
        <w:tc>
          <w:tcPr>
            <w:tcW w:w="769" w:type="dxa"/>
          </w:tcPr>
          <w:p w14:paraId="10FADD3A"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2</w:t>
            </w:r>
          </w:p>
        </w:tc>
        <w:tc>
          <w:tcPr>
            <w:tcW w:w="7331" w:type="dxa"/>
          </w:tcPr>
          <w:p w14:paraId="0305A95B"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具有建构筑物内部保洁壹级资质</w:t>
            </w:r>
          </w:p>
        </w:tc>
        <w:tc>
          <w:tcPr>
            <w:tcW w:w="762" w:type="dxa"/>
          </w:tcPr>
          <w:p w14:paraId="0B3EACC7"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5</w:t>
            </w:r>
          </w:p>
        </w:tc>
      </w:tr>
      <w:tr w:rsidR="002B6E8E" w14:paraId="4A9B58AC" w14:textId="77777777">
        <w:tc>
          <w:tcPr>
            <w:tcW w:w="769" w:type="dxa"/>
          </w:tcPr>
          <w:p w14:paraId="36918AF9"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3</w:t>
            </w:r>
          </w:p>
        </w:tc>
        <w:tc>
          <w:tcPr>
            <w:tcW w:w="7331" w:type="dxa"/>
          </w:tcPr>
          <w:p w14:paraId="088D51B2"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提供质量管理认证证书</w:t>
            </w:r>
          </w:p>
        </w:tc>
        <w:tc>
          <w:tcPr>
            <w:tcW w:w="762" w:type="dxa"/>
          </w:tcPr>
          <w:p w14:paraId="3083C7F9"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3</w:t>
            </w:r>
          </w:p>
        </w:tc>
      </w:tr>
      <w:tr w:rsidR="002B6E8E" w14:paraId="167B861B" w14:textId="77777777">
        <w:tc>
          <w:tcPr>
            <w:tcW w:w="769" w:type="dxa"/>
          </w:tcPr>
          <w:p w14:paraId="44A5A7AF"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4</w:t>
            </w:r>
          </w:p>
        </w:tc>
        <w:tc>
          <w:tcPr>
            <w:tcW w:w="7331" w:type="dxa"/>
          </w:tcPr>
          <w:p w14:paraId="221EBF51" w14:textId="77777777" w:rsidR="002B6E8E" w:rsidRDefault="00000000">
            <w:pPr>
              <w:pStyle w:val="a9"/>
              <w:spacing w:line="360" w:lineRule="auto"/>
              <w:ind w:firstLineChars="0" w:firstLine="0"/>
              <w:rPr>
                <w:rFonts w:ascii="仿宋_GB2312" w:hAnsi="仿宋_GB2312" w:cs="仿宋_GB2312"/>
                <w:kern w:val="0"/>
                <w:sz w:val="24"/>
              </w:rPr>
            </w:pPr>
            <w:r>
              <w:rPr>
                <w:rFonts w:ascii="仿宋_GB2312" w:hAnsi="仿宋_GB2312" w:cs="仿宋_GB2312" w:hint="eastAsia"/>
                <w:kern w:val="0"/>
                <w:sz w:val="24"/>
              </w:rPr>
              <w:t xml:space="preserve">投标人每提供一个在服务期内的保洁项目合同得1分，满分7分（提供项目合同复印件并加盖投标人公章，合同原件备查）。 </w:t>
            </w:r>
          </w:p>
          <w:p w14:paraId="109E38A2" w14:textId="77777777" w:rsidR="002B6E8E" w:rsidRDefault="002B6E8E">
            <w:pPr>
              <w:autoSpaceDE w:val="0"/>
              <w:autoSpaceDN w:val="0"/>
              <w:adjustRightInd w:val="0"/>
              <w:spacing w:line="360" w:lineRule="auto"/>
              <w:jc w:val="left"/>
              <w:rPr>
                <w:rFonts w:ascii="仿宋_GB2312" w:hAnsi="仿宋_GB2312" w:cs="仿宋_GB2312"/>
                <w:kern w:val="0"/>
                <w:sz w:val="24"/>
              </w:rPr>
            </w:pPr>
          </w:p>
        </w:tc>
        <w:tc>
          <w:tcPr>
            <w:tcW w:w="762" w:type="dxa"/>
          </w:tcPr>
          <w:p w14:paraId="20EF46CA" w14:textId="77777777" w:rsidR="002B6E8E" w:rsidRDefault="00000000">
            <w:pPr>
              <w:autoSpaceDE w:val="0"/>
              <w:autoSpaceDN w:val="0"/>
              <w:adjustRightInd w:val="0"/>
              <w:spacing w:line="360" w:lineRule="auto"/>
              <w:jc w:val="left"/>
              <w:rPr>
                <w:rFonts w:ascii="仿宋_GB2312" w:hAnsi="仿宋_GB2312" w:cs="仿宋_GB2312"/>
                <w:kern w:val="0"/>
                <w:sz w:val="24"/>
              </w:rPr>
            </w:pPr>
            <w:r>
              <w:rPr>
                <w:rFonts w:ascii="仿宋_GB2312" w:hAnsi="仿宋_GB2312" w:cs="仿宋_GB2312" w:hint="eastAsia"/>
                <w:kern w:val="0"/>
                <w:sz w:val="24"/>
              </w:rPr>
              <w:t>7</w:t>
            </w:r>
          </w:p>
        </w:tc>
      </w:tr>
    </w:tbl>
    <w:p w14:paraId="1BD481AB" w14:textId="77777777" w:rsidR="002B6E8E" w:rsidRDefault="002B6E8E">
      <w:pPr>
        <w:autoSpaceDE w:val="0"/>
        <w:autoSpaceDN w:val="0"/>
        <w:adjustRightInd w:val="0"/>
        <w:spacing w:line="360" w:lineRule="auto"/>
        <w:jc w:val="center"/>
        <w:rPr>
          <w:rFonts w:ascii="仿宋_GB2312" w:hAnsi="仿宋_GB2312" w:cs="仿宋_GB2312"/>
          <w:b/>
          <w:kern w:val="0"/>
          <w:szCs w:val="32"/>
        </w:rPr>
      </w:pPr>
    </w:p>
    <w:p w14:paraId="427F3804" w14:textId="77777777" w:rsidR="002B6E8E" w:rsidRDefault="002B6E8E">
      <w:pPr>
        <w:autoSpaceDE w:val="0"/>
        <w:autoSpaceDN w:val="0"/>
        <w:adjustRightInd w:val="0"/>
        <w:spacing w:line="360" w:lineRule="auto"/>
        <w:jc w:val="center"/>
        <w:rPr>
          <w:rFonts w:ascii="仿宋_GB2312" w:hAnsi="仿宋_GB2312" w:cs="仿宋_GB2312"/>
          <w:b/>
          <w:kern w:val="0"/>
          <w:szCs w:val="32"/>
        </w:rPr>
      </w:pPr>
    </w:p>
    <w:p w14:paraId="2594C274" w14:textId="77777777" w:rsidR="002B6E8E" w:rsidRDefault="002B6E8E">
      <w:pPr>
        <w:autoSpaceDE w:val="0"/>
        <w:autoSpaceDN w:val="0"/>
        <w:adjustRightInd w:val="0"/>
        <w:spacing w:line="360" w:lineRule="auto"/>
        <w:jc w:val="center"/>
        <w:rPr>
          <w:rFonts w:ascii="仿宋_GB2312" w:hAnsi="仿宋_GB2312" w:cs="仿宋_GB2312"/>
          <w:b/>
          <w:kern w:val="0"/>
          <w:szCs w:val="32"/>
        </w:rPr>
      </w:pPr>
    </w:p>
    <w:p w14:paraId="56F49D2D" w14:textId="77777777" w:rsidR="002B6E8E" w:rsidRDefault="002B6E8E">
      <w:pPr>
        <w:autoSpaceDE w:val="0"/>
        <w:autoSpaceDN w:val="0"/>
        <w:adjustRightInd w:val="0"/>
        <w:spacing w:line="360" w:lineRule="auto"/>
        <w:jc w:val="center"/>
        <w:rPr>
          <w:rFonts w:ascii="仿宋_GB2312" w:hAnsi="仿宋_GB2312" w:cs="仿宋_GB2312"/>
          <w:b/>
          <w:kern w:val="0"/>
          <w:szCs w:val="32"/>
        </w:rPr>
      </w:pPr>
    </w:p>
    <w:p w14:paraId="013EBAAB" w14:textId="77777777" w:rsidR="002B6E8E" w:rsidRDefault="002B6E8E">
      <w:pPr>
        <w:autoSpaceDE w:val="0"/>
        <w:autoSpaceDN w:val="0"/>
        <w:adjustRightInd w:val="0"/>
        <w:spacing w:line="360" w:lineRule="auto"/>
        <w:jc w:val="center"/>
        <w:rPr>
          <w:rFonts w:ascii="仿宋_GB2312" w:hAnsi="仿宋_GB2312" w:cs="仿宋_GB2312"/>
          <w:b/>
          <w:kern w:val="0"/>
          <w:szCs w:val="32"/>
        </w:rPr>
      </w:pPr>
    </w:p>
    <w:p w14:paraId="5E8BD423" w14:textId="77777777" w:rsidR="002B6E8E" w:rsidRDefault="002B6E8E">
      <w:pPr>
        <w:autoSpaceDE w:val="0"/>
        <w:autoSpaceDN w:val="0"/>
        <w:adjustRightInd w:val="0"/>
        <w:spacing w:line="360" w:lineRule="auto"/>
        <w:rPr>
          <w:rFonts w:ascii="仿宋_GB2312" w:hAnsi="仿宋_GB2312" w:cs="仿宋_GB2312"/>
          <w:b/>
          <w:kern w:val="0"/>
          <w:szCs w:val="32"/>
        </w:rPr>
      </w:pPr>
    </w:p>
    <w:p w14:paraId="35562E64" w14:textId="77777777" w:rsidR="002B6E8E" w:rsidRDefault="002B6E8E">
      <w:pPr>
        <w:autoSpaceDE w:val="0"/>
        <w:autoSpaceDN w:val="0"/>
        <w:adjustRightInd w:val="0"/>
        <w:spacing w:line="360" w:lineRule="auto"/>
        <w:jc w:val="center"/>
        <w:rPr>
          <w:rFonts w:ascii="仿宋_GB2312" w:hAnsi="仿宋_GB2312" w:cs="仿宋_GB2312"/>
          <w:b/>
          <w:kern w:val="0"/>
          <w:szCs w:val="32"/>
        </w:rPr>
      </w:pPr>
    </w:p>
    <w:p w14:paraId="463E71F1" w14:textId="77777777" w:rsidR="002B6E8E" w:rsidRDefault="002B6E8E">
      <w:pPr>
        <w:autoSpaceDE w:val="0"/>
        <w:autoSpaceDN w:val="0"/>
        <w:adjustRightInd w:val="0"/>
        <w:spacing w:line="360" w:lineRule="auto"/>
        <w:jc w:val="center"/>
        <w:rPr>
          <w:rFonts w:ascii="仿宋_GB2312" w:hAnsi="仿宋_GB2312" w:cs="仿宋_GB2312"/>
          <w:b/>
          <w:kern w:val="0"/>
          <w:szCs w:val="32"/>
        </w:rPr>
      </w:pPr>
    </w:p>
    <w:p w14:paraId="64A60C8E" w14:textId="77777777" w:rsidR="002B6E8E" w:rsidRDefault="002B6E8E">
      <w:pPr>
        <w:autoSpaceDE w:val="0"/>
        <w:autoSpaceDN w:val="0"/>
        <w:adjustRightInd w:val="0"/>
        <w:spacing w:line="360" w:lineRule="auto"/>
        <w:jc w:val="center"/>
        <w:rPr>
          <w:rFonts w:ascii="仿宋_GB2312" w:hAnsi="仿宋_GB2312" w:cs="仿宋_GB2312"/>
          <w:b/>
          <w:kern w:val="0"/>
          <w:szCs w:val="32"/>
        </w:rPr>
      </w:pPr>
    </w:p>
    <w:p w14:paraId="513C93E7" w14:textId="77777777" w:rsidR="002B6E8E" w:rsidRDefault="002B6E8E">
      <w:pPr>
        <w:autoSpaceDE w:val="0"/>
        <w:autoSpaceDN w:val="0"/>
        <w:adjustRightInd w:val="0"/>
        <w:spacing w:line="360" w:lineRule="auto"/>
        <w:jc w:val="center"/>
        <w:rPr>
          <w:rFonts w:ascii="仿宋_GB2312" w:hAnsi="仿宋_GB2312" w:cs="仿宋_GB2312"/>
          <w:b/>
          <w:kern w:val="0"/>
          <w:szCs w:val="32"/>
        </w:rPr>
      </w:pPr>
    </w:p>
    <w:p w14:paraId="1C02E979" w14:textId="77777777" w:rsidR="002B6E8E" w:rsidRDefault="002B6E8E">
      <w:pPr>
        <w:autoSpaceDE w:val="0"/>
        <w:autoSpaceDN w:val="0"/>
        <w:adjustRightInd w:val="0"/>
        <w:spacing w:line="360" w:lineRule="auto"/>
        <w:rPr>
          <w:rFonts w:ascii="仿宋_GB2312" w:hAnsi="仿宋_GB2312" w:cs="仿宋_GB2312"/>
          <w:b/>
          <w:kern w:val="0"/>
          <w:szCs w:val="32"/>
        </w:rPr>
      </w:pPr>
    </w:p>
    <w:p w14:paraId="36C397A8" w14:textId="77777777" w:rsidR="002B6E8E" w:rsidRDefault="002B6E8E">
      <w:pPr>
        <w:pStyle w:val="a0"/>
      </w:pPr>
    </w:p>
    <w:p w14:paraId="089DD390" w14:textId="77777777" w:rsidR="002B6E8E" w:rsidRDefault="00000000">
      <w:pPr>
        <w:numPr>
          <w:ilvl w:val="0"/>
          <w:numId w:val="1"/>
        </w:numPr>
        <w:autoSpaceDE w:val="0"/>
        <w:autoSpaceDN w:val="0"/>
        <w:adjustRightInd w:val="0"/>
        <w:spacing w:line="360" w:lineRule="auto"/>
        <w:jc w:val="center"/>
        <w:rPr>
          <w:rFonts w:ascii="仿宋_GB2312" w:hAnsi="仿宋_GB2312" w:cs="仿宋_GB2312"/>
          <w:b/>
          <w:kern w:val="0"/>
          <w:szCs w:val="32"/>
        </w:rPr>
      </w:pPr>
      <w:r>
        <w:rPr>
          <w:rFonts w:ascii="仿宋_GB2312" w:hAnsi="仿宋_GB2312" w:cs="仿宋_GB2312" w:hint="eastAsia"/>
          <w:b/>
          <w:kern w:val="0"/>
          <w:szCs w:val="32"/>
        </w:rPr>
        <w:t xml:space="preserve"> 投标文件格式</w:t>
      </w:r>
    </w:p>
    <w:p w14:paraId="29C9F263" w14:textId="77777777" w:rsidR="002B6E8E" w:rsidRDefault="00000000">
      <w:pPr>
        <w:autoSpaceDE w:val="0"/>
        <w:autoSpaceDN w:val="0"/>
        <w:adjustRightInd w:val="0"/>
        <w:spacing w:line="360" w:lineRule="auto"/>
        <w:rPr>
          <w:rFonts w:ascii="仿宋_GB2312" w:hAnsi="仿宋_GB2312" w:cs="仿宋_GB2312"/>
          <w:b/>
          <w:kern w:val="0"/>
          <w:szCs w:val="32"/>
        </w:rPr>
      </w:pPr>
      <w:r>
        <w:rPr>
          <w:rFonts w:ascii="仿宋_GB2312" w:hAnsi="仿宋_GB2312" w:cs="仿宋_GB2312" w:hint="eastAsia"/>
          <w:b/>
          <w:kern w:val="0"/>
          <w:szCs w:val="32"/>
        </w:rPr>
        <w:t xml:space="preserve">                       </w:t>
      </w:r>
    </w:p>
    <w:p w14:paraId="436486D9" w14:textId="77777777" w:rsidR="002B6E8E" w:rsidRDefault="00000000">
      <w:pPr>
        <w:autoSpaceDE w:val="0"/>
        <w:autoSpaceDN w:val="0"/>
        <w:adjustRightInd w:val="0"/>
        <w:spacing w:line="360" w:lineRule="auto"/>
        <w:ind w:firstLineChars="1200" w:firstLine="3855"/>
        <w:rPr>
          <w:rFonts w:ascii="仿宋_GB2312" w:hAnsi="仿宋_GB2312" w:cs="仿宋_GB2312"/>
          <w:b/>
          <w:kern w:val="0"/>
          <w:szCs w:val="32"/>
        </w:rPr>
      </w:pPr>
      <w:r>
        <w:rPr>
          <w:rFonts w:ascii="仿宋_GB2312" w:hAnsi="仿宋_GB2312" w:cs="仿宋_GB2312" w:hint="eastAsia"/>
          <w:b/>
          <w:kern w:val="0"/>
          <w:szCs w:val="32"/>
        </w:rPr>
        <w:t>投标报名函</w:t>
      </w:r>
    </w:p>
    <w:p w14:paraId="0296063B" w14:textId="77777777" w:rsidR="002B6E8E" w:rsidRDefault="00000000">
      <w:pPr>
        <w:autoSpaceDE w:val="0"/>
        <w:autoSpaceDN w:val="0"/>
        <w:adjustRightInd w:val="0"/>
        <w:spacing w:line="360" w:lineRule="auto"/>
        <w:rPr>
          <w:rFonts w:ascii="仿宋_GB2312" w:hAnsi="仿宋_GB2312" w:cs="仿宋_GB2312"/>
          <w:b/>
          <w:kern w:val="0"/>
          <w:sz w:val="24"/>
        </w:rPr>
      </w:pPr>
      <w:r>
        <w:rPr>
          <w:rFonts w:ascii="仿宋_GB2312" w:hAnsi="仿宋_GB2312" w:cs="仿宋_GB2312" w:hint="eastAsia"/>
          <w:b/>
          <w:kern w:val="0"/>
          <w:sz w:val="24"/>
        </w:rPr>
        <w:t>厦门大学后勤集团：</w:t>
      </w:r>
    </w:p>
    <w:p w14:paraId="5079BF47" w14:textId="77777777" w:rsidR="002B6E8E" w:rsidRDefault="00000000">
      <w:pPr>
        <w:autoSpaceDE w:val="0"/>
        <w:autoSpaceDN w:val="0"/>
        <w:adjustRightInd w:val="0"/>
        <w:spacing w:line="360" w:lineRule="auto"/>
        <w:rPr>
          <w:rFonts w:ascii="仿宋_GB2312" w:hAnsi="仿宋_GB2312" w:cs="仿宋_GB2312"/>
          <w:b/>
          <w:kern w:val="0"/>
          <w:sz w:val="24"/>
        </w:rPr>
      </w:pPr>
      <w:r>
        <w:rPr>
          <w:rFonts w:ascii="仿宋_GB2312" w:hAnsi="仿宋_GB2312" w:cs="仿宋_GB2312" w:hint="eastAsia"/>
          <w:b/>
          <w:kern w:val="0"/>
          <w:sz w:val="24"/>
        </w:rPr>
        <w:t xml:space="preserve">     本单位已在网上下载贵单位招标编号为_______,招标项目为___________的招标文件，本单位将准时参加这次的招标活动，本单位保证全部申请文件和问题的回答是真实和有效的，并对所提供资料的真实性负责，且严格遵守投标法律及有关规定，并按招标文件要求，准时报送投标文件，具体情况如下：</w:t>
      </w:r>
    </w:p>
    <w:tbl>
      <w:tblPr>
        <w:tblStyle w:val="a8"/>
        <w:tblW w:w="8349" w:type="dxa"/>
        <w:tblLayout w:type="fixed"/>
        <w:tblLook w:val="04A0" w:firstRow="1" w:lastRow="0" w:firstColumn="1" w:lastColumn="0" w:noHBand="0" w:noVBand="1"/>
      </w:tblPr>
      <w:tblGrid>
        <w:gridCol w:w="2023"/>
        <w:gridCol w:w="1747"/>
        <w:gridCol w:w="1875"/>
        <w:gridCol w:w="2704"/>
      </w:tblGrid>
      <w:tr w:rsidR="002B6E8E" w14:paraId="70D7F9AE" w14:textId="77777777">
        <w:trPr>
          <w:trHeight w:val="575"/>
        </w:trPr>
        <w:tc>
          <w:tcPr>
            <w:tcW w:w="2023" w:type="dxa"/>
            <w:vAlign w:val="center"/>
          </w:tcPr>
          <w:p w14:paraId="69ABE953" w14:textId="77777777" w:rsidR="002B6E8E"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单位名称（全称）</w:t>
            </w:r>
          </w:p>
        </w:tc>
        <w:tc>
          <w:tcPr>
            <w:tcW w:w="6326" w:type="dxa"/>
            <w:gridSpan w:val="3"/>
            <w:vAlign w:val="center"/>
          </w:tcPr>
          <w:p w14:paraId="03230087" w14:textId="77777777" w:rsidR="002B6E8E" w:rsidRDefault="002B6E8E">
            <w:pPr>
              <w:autoSpaceDE w:val="0"/>
              <w:autoSpaceDN w:val="0"/>
              <w:adjustRightInd w:val="0"/>
              <w:spacing w:line="360" w:lineRule="auto"/>
              <w:jc w:val="center"/>
              <w:rPr>
                <w:rFonts w:ascii="仿宋_GB2312" w:hAnsi="仿宋_GB2312" w:cs="仿宋_GB2312"/>
                <w:b/>
                <w:kern w:val="0"/>
                <w:sz w:val="24"/>
              </w:rPr>
            </w:pPr>
          </w:p>
        </w:tc>
      </w:tr>
      <w:tr w:rsidR="002B6E8E" w14:paraId="7F38F2B4" w14:textId="77777777">
        <w:trPr>
          <w:trHeight w:val="516"/>
        </w:trPr>
        <w:tc>
          <w:tcPr>
            <w:tcW w:w="2023" w:type="dxa"/>
            <w:vAlign w:val="center"/>
          </w:tcPr>
          <w:p w14:paraId="289282B9" w14:textId="77777777" w:rsidR="002B6E8E"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单位地址</w:t>
            </w:r>
          </w:p>
        </w:tc>
        <w:tc>
          <w:tcPr>
            <w:tcW w:w="6326" w:type="dxa"/>
            <w:gridSpan w:val="3"/>
            <w:vAlign w:val="center"/>
          </w:tcPr>
          <w:p w14:paraId="17ADBD04" w14:textId="77777777" w:rsidR="002B6E8E" w:rsidRDefault="002B6E8E">
            <w:pPr>
              <w:autoSpaceDE w:val="0"/>
              <w:autoSpaceDN w:val="0"/>
              <w:adjustRightInd w:val="0"/>
              <w:spacing w:line="360" w:lineRule="auto"/>
              <w:jc w:val="center"/>
              <w:rPr>
                <w:rFonts w:ascii="仿宋_GB2312" w:hAnsi="仿宋_GB2312" w:cs="仿宋_GB2312"/>
                <w:b/>
                <w:kern w:val="0"/>
                <w:sz w:val="24"/>
              </w:rPr>
            </w:pPr>
          </w:p>
        </w:tc>
      </w:tr>
      <w:tr w:rsidR="002B6E8E" w14:paraId="26FEFD38" w14:textId="77777777">
        <w:trPr>
          <w:trHeight w:val="765"/>
        </w:trPr>
        <w:tc>
          <w:tcPr>
            <w:tcW w:w="2023" w:type="dxa"/>
            <w:vAlign w:val="center"/>
          </w:tcPr>
          <w:p w14:paraId="46C3E2B2" w14:textId="77777777" w:rsidR="002B6E8E"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法定代表人</w:t>
            </w:r>
          </w:p>
          <w:p w14:paraId="63DC9184" w14:textId="77777777" w:rsidR="002B6E8E"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（负责人）</w:t>
            </w:r>
          </w:p>
        </w:tc>
        <w:tc>
          <w:tcPr>
            <w:tcW w:w="1747" w:type="dxa"/>
            <w:vAlign w:val="center"/>
          </w:tcPr>
          <w:p w14:paraId="1FC76067" w14:textId="77777777" w:rsidR="002B6E8E" w:rsidRDefault="002B6E8E">
            <w:pPr>
              <w:autoSpaceDE w:val="0"/>
              <w:autoSpaceDN w:val="0"/>
              <w:adjustRightInd w:val="0"/>
              <w:spacing w:line="360" w:lineRule="auto"/>
              <w:jc w:val="center"/>
              <w:rPr>
                <w:rFonts w:ascii="仿宋_GB2312" w:hAnsi="仿宋_GB2312" w:cs="仿宋_GB2312"/>
                <w:b/>
                <w:kern w:val="0"/>
                <w:sz w:val="24"/>
              </w:rPr>
            </w:pPr>
          </w:p>
        </w:tc>
        <w:tc>
          <w:tcPr>
            <w:tcW w:w="1875" w:type="dxa"/>
            <w:vAlign w:val="center"/>
          </w:tcPr>
          <w:p w14:paraId="3ECA1507" w14:textId="77777777" w:rsidR="002B6E8E"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E-mail</w:t>
            </w:r>
          </w:p>
        </w:tc>
        <w:tc>
          <w:tcPr>
            <w:tcW w:w="2704" w:type="dxa"/>
            <w:vAlign w:val="center"/>
          </w:tcPr>
          <w:p w14:paraId="69957D90" w14:textId="77777777" w:rsidR="002B6E8E" w:rsidRDefault="002B6E8E">
            <w:pPr>
              <w:autoSpaceDE w:val="0"/>
              <w:autoSpaceDN w:val="0"/>
              <w:adjustRightInd w:val="0"/>
              <w:spacing w:line="360" w:lineRule="auto"/>
              <w:jc w:val="center"/>
              <w:rPr>
                <w:rFonts w:ascii="仿宋_GB2312" w:hAnsi="仿宋_GB2312" w:cs="仿宋_GB2312"/>
                <w:b/>
                <w:kern w:val="0"/>
                <w:sz w:val="24"/>
              </w:rPr>
            </w:pPr>
          </w:p>
        </w:tc>
      </w:tr>
      <w:tr w:rsidR="002B6E8E" w14:paraId="6BB88C94" w14:textId="77777777">
        <w:trPr>
          <w:trHeight w:val="515"/>
        </w:trPr>
        <w:tc>
          <w:tcPr>
            <w:tcW w:w="2023" w:type="dxa"/>
            <w:vAlign w:val="center"/>
          </w:tcPr>
          <w:p w14:paraId="1F450325" w14:textId="77777777" w:rsidR="002B6E8E"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授权代表人</w:t>
            </w:r>
          </w:p>
        </w:tc>
        <w:tc>
          <w:tcPr>
            <w:tcW w:w="1747" w:type="dxa"/>
            <w:vAlign w:val="center"/>
          </w:tcPr>
          <w:p w14:paraId="359665F4" w14:textId="77777777" w:rsidR="002B6E8E" w:rsidRDefault="002B6E8E">
            <w:pPr>
              <w:autoSpaceDE w:val="0"/>
              <w:autoSpaceDN w:val="0"/>
              <w:adjustRightInd w:val="0"/>
              <w:spacing w:line="360" w:lineRule="auto"/>
              <w:jc w:val="center"/>
              <w:rPr>
                <w:rFonts w:ascii="仿宋_GB2312" w:hAnsi="仿宋_GB2312" w:cs="仿宋_GB2312"/>
                <w:b/>
                <w:kern w:val="0"/>
                <w:sz w:val="24"/>
              </w:rPr>
            </w:pPr>
          </w:p>
        </w:tc>
        <w:tc>
          <w:tcPr>
            <w:tcW w:w="1875" w:type="dxa"/>
            <w:vAlign w:val="center"/>
          </w:tcPr>
          <w:p w14:paraId="65D20E5D" w14:textId="77777777" w:rsidR="002B6E8E"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身份证号码</w:t>
            </w:r>
          </w:p>
        </w:tc>
        <w:tc>
          <w:tcPr>
            <w:tcW w:w="2704" w:type="dxa"/>
            <w:vAlign w:val="center"/>
          </w:tcPr>
          <w:p w14:paraId="467E05FD" w14:textId="77777777" w:rsidR="002B6E8E" w:rsidRDefault="002B6E8E">
            <w:pPr>
              <w:autoSpaceDE w:val="0"/>
              <w:autoSpaceDN w:val="0"/>
              <w:adjustRightInd w:val="0"/>
              <w:spacing w:line="360" w:lineRule="auto"/>
              <w:jc w:val="center"/>
              <w:rPr>
                <w:rFonts w:ascii="仿宋_GB2312" w:hAnsi="仿宋_GB2312" w:cs="仿宋_GB2312"/>
                <w:b/>
                <w:kern w:val="0"/>
                <w:sz w:val="24"/>
              </w:rPr>
            </w:pPr>
          </w:p>
        </w:tc>
      </w:tr>
      <w:tr w:rsidR="002B6E8E" w14:paraId="2EBC7E28" w14:textId="77777777">
        <w:tc>
          <w:tcPr>
            <w:tcW w:w="2023" w:type="dxa"/>
            <w:vAlign w:val="center"/>
          </w:tcPr>
          <w:p w14:paraId="21F60985" w14:textId="77777777" w:rsidR="002B6E8E"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联系方式</w:t>
            </w:r>
          </w:p>
        </w:tc>
        <w:tc>
          <w:tcPr>
            <w:tcW w:w="1747" w:type="dxa"/>
            <w:vAlign w:val="center"/>
          </w:tcPr>
          <w:p w14:paraId="76D8019D" w14:textId="77777777" w:rsidR="002B6E8E" w:rsidRDefault="002B6E8E">
            <w:pPr>
              <w:autoSpaceDE w:val="0"/>
              <w:autoSpaceDN w:val="0"/>
              <w:adjustRightInd w:val="0"/>
              <w:spacing w:line="360" w:lineRule="auto"/>
              <w:jc w:val="center"/>
              <w:rPr>
                <w:rFonts w:ascii="仿宋_GB2312" w:hAnsi="仿宋_GB2312" w:cs="仿宋_GB2312"/>
                <w:b/>
                <w:kern w:val="0"/>
                <w:sz w:val="24"/>
              </w:rPr>
            </w:pPr>
          </w:p>
        </w:tc>
        <w:tc>
          <w:tcPr>
            <w:tcW w:w="1875" w:type="dxa"/>
            <w:vAlign w:val="center"/>
          </w:tcPr>
          <w:p w14:paraId="57C2DD1E" w14:textId="77777777" w:rsidR="002B6E8E"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传真</w:t>
            </w:r>
          </w:p>
        </w:tc>
        <w:tc>
          <w:tcPr>
            <w:tcW w:w="2704" w:type="dxa"/>
            <w:vAlign w:val="center"/>
          </w:tcPr>
          <w:p w14:paraId="69A9B61E" w14:textId="77777777" w:rsidR="002B6E8E" w:rsidRDefault="002B6E8E">
            <w:pPr>
              <w:autoSpaceDE w:val="0"/>
              <w:autoSpaceDN w:val="0"/>
              <w:adjustRightInd w:val="0"/>
              <w:spacing w:line="360" w:lineRule="auto"/>
              <w:jc w:val="center"/>
              <w:rPr>
                <w:rFonts w:ascii="仿宋_GB2312" w:hAnsi="仿宋_GB2312" w:cs="仿宋_GB2312"/>
                <w:b/>
                <w:kern w:val="0"/>
                <w:sz w:val="24"/>
              </w:rPr>
            </w:pPr>
          </w:p>
        </w:tc>
      </w:tr>
    </w:tbl>
    <w:p w14:paraId="10409588" w14:textId="77777777" w:rsidR="002B6E8E" w:rsidRDefault="002B6E8E">
      <w:pPr>
        <w:autoSpaceDE w:val="0"/>
        <w:autoSpaceDN w:val="0"/>
        <w:adjustRightInd w:val="0"/>
        <w:spacing w:line="360" w:lineRule="auto"/>
        <w:rPr>
          <w:rFonts w:ascii="仿宋_GB2312" w:hAnsi="仿宋_GB2312" w:cs="仿宋_GB2312"/>
          <w:b/>
          <w:kern w:val="0"/>
          <w:sz w:val="24"/>
        </w:rPr>
      </w:pPr>
    </w:p>
    <w:p w14:paraId="18B54372" w14:textId="77777777" w:rsidR="002B6E8E" w:rsidRDefault="002B6E8E">
      <w:pPr>
        <w:autoSpaceDE w:val="0"/>
        <w:autoSpaceDN w:val="0"/>
        <w:adjustRightInd w:val="0"/>
        <w:spacing w:line="360" w:lineRule="auto"/>
        <w:jc w:val="center"/>
        <w:rPr>
          <w:rFonts w:ascii="仿宋_GB2312" w:hAnsi="仿宋_GB2312" w:cs="仿宋_GB2312"/>
          <w:b/>
          <w:kern w:val="0"/>
          <w:sz w:val="24"/>
        </w:rPr>
      </w:pPr>
    </w:p>
    <w:p w14:paraId="7CE9395D" w14:textId="77777777" w:rsidR="002B6E8E"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投标单位名称（盖章）：</w:t>
      </w:r>
    </w:p>
    <w:p w14:paraId="1A4A9388" w14:textId="77777777" w:rsidR="002B6E8E"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 xml:space="preserve">      投标单位法定代表人（签名）：</w:t>
      </w:r>
    </w:p>
    <w:p w14:paraId="3A0A8DDE" w14:textId="77777777" w:rsidR="002B6E8E"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 xml:space="preserve">   日期：      年    月   日</w:t>
      </w:r>
    </w:p>
    <w:p w14:paraId="41F13FBC" w14:textId="77777777" w:rsidR="002B6E8E" w:rsidRDefault="002B6E8E">
      <w:pPr>
        <w:autoSpaceDE w:val="0"/>
        <w:autoSpaceDN w:val="0"/>
        <w:adjustRightInd w:val="0"/>
        <w:spacing w:line="360" w:lineRule="auto"/>
        <w:rPr>
          <w:rFonts w:ascii="仿宋_GB2312" w:hAnsi="仿宋_GB2312" w:cs="仿宋_GB2312"/>
          <w:b/>
          <w:kern w:val="0"/>
          <w:szCs w:val="32"/>
        </w:rPr>
      </w:pPr>
    </w:p>
    <w:p w14:paraId="5F26F114" w14:textId="77777777" w:rsidR="002B6E8E" w:rsidRDefault="002B6E8E">
      <w:pPr>
        <w:autoSpaceDE w:val="0"/>
        <w:autoSpaceDN w:val="0"/>
        <w:adjustRightInd w:val="0"/>
        <w:spacing w:line="360" w:lineRule="auto"/>
        <w:rPr>
          <w:rFonts w:ascii="仿宋_GB2312" w:hAnsi="仿宋_GB2312" w:cs="仿宋_GB2312"/>
          <w:b/>
          <w:kern w:val="0"/>
          <w:szCs w:val="32"/>
        </w:rPr>
      </w:pPr>
    </w:p>
    <w:p w14:paraId="73FB67AD" w14:textId="77777777" w:rsidR="002B6E8E" w:rsidRDefault="002B6E8E">
      <w:pPr>
        <w:autoSpaceDE w:val="0"/>
        <w:autoSpaceDN w:val="0"/>
        <w:adjustRightInd w:val="0"/>
        <w:spacing w:line="360" w:lineRule="auto"/>
        <w:rPr>
          <w:rFonts w:ascii="仿宋_GB2312" w:hAnsi="仿宋_GB2312" w:cs="仿宋_GB2312"/>
          <w:b/>
          <w:kern w:val="0"/>
          <w:szCs w:val="32"/>
        </w:rPr>
      </w:pPr>
    </w:p>
    <w:p w14:paraId="0EC548C5" w14:textId="77777777" w:rsidR="002B6E8E" w:rsidRDefault="002B6E8E">
      <w:pPr>
        <w:autoSpaceDE w:val="0"/>
        <w:autoSpaceDN w:val="0"/>
        <w:adjustRightInd w:val="0"/>
        <w:spacing w:line="360" w:lineRule="auto"/>
        <w:rPr>
          <w:rFonts w:ascii="仿宋_GB2312" w:hAnsi="仿宋_GB2312" w:cs="仿宋_GB2312"/>
          <w:b/>
          <w:kern w:val="0"/>
          <w:szCs w:val="32"/>
        </w:rPr>
      </w:pPr>
    </w:p>
    <w:p w14:paraId="418556DA" w14:textId="77777777" w:rsidR="002B6E8E" w:rsidRDefault="002B6E8E">
      <w:pPr>
        <w:autoSpaceDE w:val="0"/>
        <w:autoSpaceDN w:val="0"/>
        <w:adjustRightInd w:val="0"/>
        <w:spacing w:line="360" w:lineRule="auto"/>
        <w:rPr>
          <w:rFonts w:ascii="仿宋_GB2312" w:hAnsi="仿宋_GB2312" w:cs="仿宋_GB2312"/>
          <w:b/>
          <w:kern w:val="0"/>
          <w:szCs w:val="32"/>
        </w:rPr>
      </w:pPr>
    </w:p>
    <w:p w14:paraId="3361C642" w14:textId="77777777" w:rsidR="002B6E8E" w:rsidRDefault="00000000">
      <w:pPr>
        <w:autoSpaceDE w:val="0"/>
        <w:autoSpaceDN w:val="0"/>
        <w:adjustRightInd w:val="0"/>
        <w:ind w:right="-670"/>
        <w:rPr>
          <w:rFonts w:ascii="仿宋_GB2312" w:hAnsi="仿宋_GB2312" w:cs="仿宋_GB2312"/>
          <w:sz w:val="24"/>
        </w:rPr>
      </w:pPr>
      <w:r>
        <w:rPr>
          <w:rFonts w:ascii="仿宋_GB2312" w:hAnsi="仿宋_GB2312" w:cs="仿宋_GB2312" w:hint="eastAsia"/>
          <w:sz w:val="24"/>
          <w:lang w:val="zh-CN"/>
        </w:rPr>
        <w:lastRenderedPageBreak/>
        <w:t>格式一</w:t>
      </w:r>
    </w:p>
    <w:p w14:paraId="48FF9C61" w14:textId="77777777" w:rsidR="002B6E8E" w:rsidRDefault="00000000">
      <w:pPr>
        <w:autoSpaceDE w:val="0"/>
        <w:autoSpaceDN w:val="0"/>
        <w:adjustRightInd w:val="0"/>
        <w:ind w:right="-670"/>
        <w:jc w:val="center"/>
        <w:rPr>
          <w:rFonts w:ascii="仿宋_GB2312" w:hAnsi="仿宋_GB2312" w:cs="仿宋_GB2312"/>
          <w:sz w:val="24"/>
        </w:rPr>
      </w:pPr>
      <w:r>
        <w:rPr>
          <w:rFonts w:ascii="仿宋_GB2312" w:hAnsi="仿宋_GB2312" w:cs="仿宋_GB2312" w:hint="eastAsia"/>
          <w:sz w:val="24"/>
          <w:lang w:val="zh-CN"/>
        </w:rPr>
        <w:t>投</w:t>
      </w:r>
      <w:r>
        <w:rPr>
          <w:rFonts w:ascii="仿宋_GB2312" w:hAnsi="仿宋_GB2312" w:cs="仿宋_GB2312" w:hint="eastAsia"/>
          <w:sz w:val="24"/>
        </w:rPr>
        <w:t xml:space="preserve"> </w:t>
      </w:r>
      <w:r>
        <w:rPr>
          <w:rFonts w:ascii="仿宋_GB2312" w:hAnsi="仿宋_GB2312" w:cs="仿宋_GB2312" w:hint="eastAsia"/>
          <w:sz w:val="24"/>
          <w:lang w:val="zh-CN"/>
        </w:rPr>
        <w:t>标</w:t>
      </w:r>
      <w:r>
        <w:rPr>
          <w:rFonts w:ascii="仿宋_GB2312" w:hAnsi="仿宋_GB2312" w:cs="仿宋_GB2312" w:hint="eastAsia"/>
          <w:sz w:val="24"/>
        </w:rPr>
        <w:t xml:space="preserve"> </w:t>
      </w:r>
      <w:r>
        <w:rPr>
          <w:rFonts w:ascii="仿宋_GB2312" w:hAnsi="仿宋_GB2312" w:cs="仿宋_GB2312" w:hint="eastAsia"/>
          <w:sz w:val="24"/>
          <w:lang w:val="zh-CN"/>
        </w:rPr>
        <w:t>书</w:t>
      </w:r>
    </w:p>
    <w:p w14:paraId="111F1D3E" w14:textId="77777777" w:rsidR="002B6E8E" w:rsidRDefault="002B6E8E">
      <w:pPr>
        <w:autoSpaceDE w:val="0"/>
        <w:autoSpaceDN w:val="0"/>
        <w:adjustRightInd w:val="0"/>
        <w:spacing w:line="360" w:lineRule="auto"/>
        <w:jc w:val="left"/>
        <w:rPr>
          <w:rFonts w:ascii="仿宋_GB2312" w:hAnsi="仿宋_GB2312" w:cs="仿宋_GB2312"/>
          <w:sz w:val="24"/>
        </w:rPr>
      </w:pPr>
    </w:p>
    <w:p w14:paraId="71B18B7E" w14:textId="77777777" w:rsidR="002B6E8E" w:rsidRDefault="00000000">
      <w:pPr>
        <w:autoSpaceDE w:val="0"/>
        <w:autoSpaceDN w:val="0"/>
        <w:adjustRightInd w:val="0"/>
        <w:spacing w:line="600" w:lineRule="exact"/>
        <w:jc w:val="left"/>
        <w:rPr>
          <w:rFonts w:ascii="仿宋_GB2312" w:hAnsi="仿宋_GB2312" w:cs="仿宋_GB2312"/>
          <w:sz w:val="24"/>
        </w:rPr>
      </w:pPr>
      <w:r>
        <w:rPr>
          <w:rFonts w:ascii="仿宋_GB2312" w:hAnsi="仿宋_GB2312" w:cs="仿宋_GB2312" w:hint="eastAsia"/>
          <w:sz w:val="24"/>
          <w:lang w:val="zh-CN"/>
        </w:rPr>
        <w:t>厦门大学后勤集团：</w:t>
      </w:r>
    </w:p>
    <w:p w14:paraId="434154EA" w14:textId="77777777" w:rsidR="002B6E8E" w:rsidRDefault="00000000">
      <w:pPr>
        <w:autoSpaceDE w:val="0"/>
        <w:autoSpaceDN w:val="0"/>
        <w:adjustRightInd w:val="0"/>
        <w:spacing w:line="360" w:lineRule="auto"/>
        <w:ind w:firstLine="538"/>
        <w:rPr>
          <w:rFonts w:ascii="仿宋_GB2312" w:hAnsi="仿宋_GB2312" w:cs="仿宋_GB2312"/>
          <w:sz w:val="24"/>
        </w:rPr>
      </w:pPr>
      <w:r>
        <w:rPr>
          <w:rFonts w:ascii="仿宋_GB2312" w:hAnsi="仿宋_GB2312" w:cs="仿宋_GB2312" w:hint="eastAsia"/>
          <w:sz w:val="24"/>
          <w:u w:val="single"/>
        </w:rPr>
        <w:t xml:space="preserve"> (</w:t>
      </w:r>
      <w:r>
        <w:rPr>
          <w:rFonts w:ascii="仿宋_GB2312" w:hAnsi="仿宋_GB2312" w:cs="仿宋_GB2312" w:hint="eastAsia"/>
          <w:sz w:val="24"/>
          <w:u w:val="single"/>
          <w:lang w:val="zh-CN"/>
        </w:rPr>
        <w:t>投标方全称</w:t>
      </w:r>
      <w:r>
        <w:rPr>
          <w:rFonts w:ascii="仿宋_GB2312" w:hAnsi="仿宋_GB2312" w:cs="仿宋_GB2312" w:hint="eastAsia"/>
          <w:sz w:val="24"/>
          <w:u w:val="single"/>
        </w:rPr>
        <w:t>)</w:t>
      </w:r>
      <w:r>
        <w:rPr>
          <w:rFonts w:ascii="仿宋_GB2312" w:hAnsi="仿宋_GB2312" w:cs="仿宋_GB2312" w:hint="eastAsia"/>
          <w:sz w:val="24"/>
          <w:lang w:val="zh-CN"/>
        </w:rPr>
        <w:t>授权</w:t>
      </w:r>
      <w:r>
        <w:rPr>
          <w:rFonts w:ascii="仿宋_GB2312" w:hAnsi="仿宋_GB2312" w:cs="仿宋_GB2312" w:hint="eastAsia"/>
          <w:sz w:val="24"/>
          <w:u w:val="single"/>
          <w:lang w:val="zh-CN"/>
        </w:rPr>
        <w:t>（姓名、职务）</w:t>
      </w:r>
      <w:r>
        <w:rPr>
          <w:rFonts w:ascii="仿宋_GB2312" w:hAnsi="仿宋_GB2312" w:cs="仿宋_GB2312" w:hint="eastAsia"/>
          <w:sz w:val="24"/>
          <w:lang w:val="zh-CN"/>
        </w:rPr>
        <w:t>为全权代表，参加贵方组织的</w:t>
      </w:r>
      <w:r>
        <w:rPr>
          <w:rFonts w:ascii="仿宋_GB2312" w:hAnsi="仿宋_GB2312" w:cs="仿宋_GB2312" w:hint="eastAsia"/>
          <w:sz w:val="24"/>
          <w:u w:val="single"/>
          <w:lang w:val="zh-CN"/>
        </w:rPr>
        <w:t>（项目名称）</w:t>
      </w:r>
      <w:r>
        <w:rPr>
          <w:rFonts w:ascii="仿宋_GB2312" w:hAnsi="仿宋_GB2312" w:cs="仿宋_GB2312" w:hint="eastAsia"/>
          <w:sz w:val="24"/>
          <w:lang w:val="zh-CN"/>
        </w:rPr>
        <w:t>（编号：</w:t>
      </w:r>
      <w:r>
        <w:rPr>
          <w:rFonts w:ascii="仿宋_GB2312" w:hAnsi="仿宋_GB2312" w:cs="仿宋_GB2312" w:hint="eastAsia"/>
          <w:sz w:val="24"/>
          <w:u w:val="single"/>
          <w:lang w:val="zh-CN"/>
        </w:rPr>
        <w:t xml:space="preserve">    </w:t>
      </w:r>
      <w:r>
        <w:rPr>
          <w:rFonts w:ascii="仿宋_GB2312" w:hAnsi="仿宋_GB2312" w:cs="仿宋_GB2312" w:hint="eastAsia"/>
          <w:sz w:val="24"/>
          <w:lang w:val="zh-CN"/>
        </w:rPr>
        <w:t>）公开招标，为此，我方特作以下承诺：</w:t>
      </w:r>
    </w:p>
    <w:p w14:paraId="3C635D77" w14:textId="77777777" w:rsidR="002B6E8E" w:rsidRDefault="00000000">
      <w:pPr>
        <w:autoSpaceDE w:val="0"/>
        <w:autoSpaceDN w:val="0"/>
        <w:adjustRightInd w:val="0"/>
        <w:spacing w:line="360" w:lineRule="auto"/>
        <w:ind w:firstLine="538"/>
        <w:rPr>
          <w:rFonts w:ascii="仿宋_GB2312" w:hAnsi="仿宋_GB2312" w:cs="仿宋_GB2312"/>
          <w:sz w:val="24"/>
        </w:rPr>
      </w:pPr>
      <w:r>
        <w:rPr>
          <w:rFonts w:ascii="仿宋_GB2312" w:hAnsi="仿宋_GB2312" w:cs="仿宋_GB2312" w:hint="eastAsia"/>
          <w:sz w:val="24"/>
          <w:lang w:val="zh-CN"/>
        </w:rPr>
        <w:t>一、我方已详细阅读了全部招标文件，愿意接受招标文件中的各项要求。</w:t>
      </w:r>
    </w:p>
    <w:p w14:paraId="4B056A82" w14:textId="77777777" w:rsidR="002B6E8E" w:rsidRDefault="00000000">
      <w:pPr>
        <w:autoSpaceDE w:val="0"/>
        <w:autoSpaceDN w:val="0"/>
        <w:adjustRightInd w:val="0"/>
        <w:spacing w:line="360" w:lineRule="auto"/>
        <w:ind w:firstLine="538"/>
        <w:rPr>
          <w:rFonts w:ascii="仿宋_GB2312" w:hAnsi="仿宋_GB2312" w:cs="仿宋_GB2312"/>
          <w:sz w:val="24"/>
        </w:rPr>
      </w:pPr>
      <w:r>
        <w:rPr>
          <w:rFonts w:ascii="仿宋_GB2312" w:hAnsi="仿宋_GB2312" w:cs="仿宋_GB2312" w:hint="eastAsia"/>
          <w:sz w:val="24"/>
          <w:lang w:val="zh-CN"/>
        </w:rPr>
        <w:t>二、我方向贵方提供招标文件要求的全部资料，并保证其真实性、合法性。</w:t>
      </w:r>
    </w:p>
    <w:p w14:paraId="29D3D39F" w14:textId="77777777" w:rsidR="002B6E8E" w:rsidRDefault="00000000">
      <w:pPr>
        <w:autoSpaceDE w:val="0"/>
        <w:autoSpaceDN w:val="0"/>
        <w:adjustRightInd w:val="0"/>
        <w:spacing w:line="360" w:lineRule="auto"/>
        <w:ind w:firstLine="538"/>
        <w:rPr>
          <w:rFonts w:ascii="仿宋_GB2312" w:hAnsi="仿宋_GB2312" w:cs="仿宋_GB2312"/>
          <w:sz w:val="24"/>
        </w:rPr>
      </w:pPr>
      <w:r>
        <w:rPr>
          <w:rFonts w:ascii="仿宋_GB2312" w:hAnsi="仿宋_GB2312" w:cs="仿宋_GB2312" w:hint="eastAsia"/>
          <w:sz w:val="24"/>
          <w:lang w:val="zh-CN"/>
        </w:rPr>
        <w:t>三、若中标，我方保证按贵方要求的时间和贵方签订合同，并认真履行合同各项条款。</w:t>
      </w:r>
    </w:p>
    <w:p w14:paraId="3E6A3ECC" w14:textId="77777777" w:rsidR="002B6E8E" w:rsidRDefault="00000000">
      <w:pPr>
        <w:autoSpaceDE w:val="0"/>
        <w:autoSpaceDN w:val="0"/>
        <w:adjustRightInd w:val="0"/>
        <w:spacing w:line="360" w:lineRule="auto"/>
        <w:ind w:firstLine="538"/>
        <w:rPr>
          <w:rFonts w:ascii="仿宋_GB2312" w:hAnsi="仿宋_GB2312" w:cs="仿宋_GB2312"/>
          <w:sz w:val="24"/>
        </w:rPr>
      </w:pPr>
      <w:r>
        <w:rPr>
          <w:rFonts w:ascii="仿宋_GB2312" w:hAnsi="仿宋_GB2312" w:cs="仿宋_GB2312" w:hint="eastAsia"/>
          <w:sz w:val="24"/>
          <w:lang w:val="zh-CN"/>
        </w:rPr>
        <w:t>四、投标文件自开标日起有效期为</w:t>
      </w:r>
      <w:r>
        <w:rPr>
          <w:rFonts w:ascii="仿宋_GB2312" w:hAnsi="仿宋_GB2312" w:cs="仿宋_GB2312" w:hint="eastAsia"/>
          <w:sz w:val="24"/>
          <w:u w:val="single"/>
        </w:rPr>
        <w:t xml:space="preserve">    </w:t>
      </w:r>
      <w:r>
        <w:rPr>
          <w:rFonts w:ascii="仿宋_GB2312" w:hAnsi="仿宋_GB2312" w:cs="仿宋_GB2312" w:hint="eastAsia"/>
          <w:sz w:val="24"/>
          <w:lang w:val="zh-CN"/>
        </w:rPr>
        <w:t>个工作日。</w:t>
      </w:r>
    </w:p>
    <w:p w14:paraId="0CF7EF41" w14:textId="77777777" w:rsidR="002B6E8E" w:rsidRDefault="002B6E8E">
      <w:pPr>
        <w:autoSpaceDE w:val="0"/>
        <w:autoSpaceDN w:val="0"/>
        <w:adjustRightInd w:val="0"/>
        <w:spacing w:line="360" w:lineRule="auto"/>
        <w:ind w:firstLine="538"/>
        <w:rPr>
          <w:rFonts w:ascii="仿宋_GB2312" w:hAnsi="仿宋_GB2312" w:cs="仿宋_GB2312"/>
          <w:sz w:val="24"/>
        </w:rPr>
      </w:pPr>
    </w:p>
    <w:p w14:paraId="1EA24D9B" w14:textId="77777777" w:rsidR="002B6E8E" w:rsidRDefault="00000000">
      <w:pPr>
        <w:autoSpaceDE w:val="0"/>
        <w:autoSpaceDN w:val="0"/>
        <w:adjustRightInd w:val="0"/>
        <w:spacing w:line="360" w:lineRule="auto"/>
        <w:ind w:firstLine="538"/>
        <w:rPr>
          <w:rFonts w:ascii="仿宋_GB2312" w:hAnsi="仿宋_GB2312" w:cs="仿宋_GB2312"/>
          <w:sz w:val="24"/>
        </w:rPr>
      </w:pPr>
      <w:r>
        <w:rPr>
          <w:rFonts w:ascii="仿宋_GB2312" w:hAnsi="仿宋_GB2312" w:cs="仿宋_GB2312" w:hint="eastAsia"/>
          <w:sz w:val="24"/>
          <w:lang w:val="zh-CN"/>
        </w:rPr>
        <w:t>我方通讯地址如下：</w:t>
      </w:r>
    </w:p>
    <w:p w14:paraId="5388079A" w14:textId="77777777" w:rsidR="002B6E8E" w:rsidRDefault="00000000">
      <w:pPr>
        <w:autoSpaceDE w:val="0"/>
        <w:autoSpaceDN w:val="0"/>
        <w:adjustRightInd w:val="0"/>
        <w:spacing w:line="600" w:lineRule="exact"/>
        <w:ind w:left="540" w:firstLine="30"/>
        <w:jc w:val="left"/>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lang w:val="zh-CN"/>
        </w:rPr>
        <w:t>地址：</w:t>
      </w:r>
      <w:r>
        <w:rPr>
          <w:rFonts w:ascii="仿宋_GB2312" w:hAnsi="仿宋_GB2312" w:cs="仿宋_GB2312" w:hint="eastAsia"/>
          <w:sz w:val="24"/>
          <w:u w:val="single"/>
        </w:rPr>
        <w:t xml:space="preserve">                  </w:t>
      </w:r>
      <w:r>
        <w:rPr>
          <w:rFonts w:ascii="仿宋_GB2312" w:hAnsi="仿宋_GB2312" w:cs="仿宋_GB2312" w:hint="eastAsia"/>
          <w:sz w:val="24"/>
          <w:lang w:val="zh-CN"/>
        </w:rPr>
        <w:t>邮编：</w:t>
      </w:r>
      <w:r>
        <w:rPr>
          <w:rFonts w:ascii="仿宋_GB2312" w:hAnsi="仿宋_GB2312" w:cs="仿宋_GB2312" w:hint="eastAsia"/>
          <w:sz w:val="24"/>
          <w:u w:val="single"/>
        </w:rPr>
        <w:t xml:space="preserve">               </w:t>
      </w:r>
    </w:p>
    <w:p w14:paraId="2498860C" w14:textId="77777777" w:rsidR="002B6E8E" w:rsidRDefault="00000000">
      <w:pPr>
        <w:autoSpaceDE w:val="0"/>
        <w:autoSpaceDN w:val="0"/>
        <w:adjustRightInd w:val="0"/>
        <w:spacing w:line="600" w:lineRule="exact"/>
        <w:ind w:left="540" w:firstLine="30"/>
        <w:jc w:val="left"/>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lang w:val="zh-CN"/>
        </w:rPr>
        <w:t>电话：</w:t>
      </w:r>
      <w:r>
        <w:rPr>
          <w:rFonts w:ascii="仿宋_GB2312" w:hAnsi="仿宋_GB2312" w:cs="仿宋_GB2312" w:hint="eastAsia"/>
          <w:sz w:val="24"/>
          <w:u w:val="single"/>
        </w:rPr>
        <w:t xml:space="preserve">                  </w:t>
      </w:r>
      <w:r>
        <w:rPr>
          <w:rFonts w:ascii="仿宋_GB2312" w:hAnsi="仿宋_GB2312" w:cs="仿宋_GB2312" w:hint="eastAsia"/>
          <w:sz w:val="24"/>
          <w:lang w:val="zh-CN"/>
        </w:rPr>
        <w:t>传真：</w:t>
      </w:r>
      <w:r>
        <w:rPr>
          <w:rFonts w:ascii="仿宋_GB2312" w:hAnsi="仿宋_GB2312" w:cs="仿宋_GB2312" w:hint="eastAsia"/>
          <w:sz w:val="24"/>
          <w:u w:val="single"/>
        </w:rPr>
        <w:t xml:space="preserve">               </w:t>
      </w:r>
      <w:r>
        <w:rPr>
          <w:rFonts w:ascii="仿宋_GB2312" w:hAnsi="仿宋_GB2312" w:cs="仿宋_GB2312" w:hint="eastAsia"/>
          <w:sz w:val="24"/>
        </w:rPr>
        <w:t xml:space="preserve"> </w:t>
      </w:r>
    </w:p>
    <w:p w14:paraId="0A5B51CE" w14:textId="77777777" w:rsidR="002B6E8E" w:rsidRDefault="00000000">
      <w:pPr>
        <w:autoSpaceDE w:val="0"/>
        <w:autoSpaceDN w:val="0"/>
        <w:adjustRightInd w:val="0"/>
        <w:spacing w:line="600" w:lineRule="exact"/>
        <w:ind w:left="540" w:firstLine="30"/>
        <w:jc w:val="left"/>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lang w:val="zh-CN"/>
        </w:rPr>
        <w:t>投标方名称（盖章）：</w:t>
      </w:r>
      <w:r>
        <w:rPr>
          <w:rFonts w:ascii="仿宋_GB2312" w:hAnsi="仿宋_GB2312" w:cs="仿宋_GB2312" w:hint="eastAsia"/>
          <w:sz w:val="24"/>
          <w:u w:val="single"/>
        </w:rPr>
        <w:t xml:space="preserve">                </w:t>
      </w:r>
    </w:p>
    <w:p w14:paraId="6C5DFE56" w14:textId="77777777" w:rsidR="002B6E8E" w:rsidRDefault="00000000">
      <w:pPr>
        <w:autoSpaceDE w:val="0"/>
        <w:autoSpaceDN w:val="0"/>
        <w:adjustRightInd w:val="0"/>
        <w:spacing w:line="600" w:lineRule="exact"/>
        <w:ind w:left="540" w:firstLine="1294"/>
        <w:jc w:val="left"/>
        <w:rPr>
          <w:rFonts w:ascii="仿宋_GB2312" w:hAnsi="仿宋_GB2312" w:cs="仿宋_GB2312"/>
          <w:sz w:val="24"/>
        </w:rPr>
      </w:pPr>
      <w:r>
        <w:rPr>
          <w:rFonts w:ascii="仿宋_GB2312" w:hAnsi="仿宋_GB2312" w:cs="仿宋_GB2312" w:hint="eastAsia"/>
          <w:sz w:val="24"/>
          <w:lang w:val="zh-CN"/>
        </w:rPr>
        <w:t>全权代表签字：</w:t>
      </w:r>
      <w:r>
        <w:rPr>
          <w:rFonts w:ascii="仿宋_GB2312" w:hAnsi="仿宋_GB2312" w:cs="仿宋_GB2312" w:hint="eastAsia"/>
          <w:sz w:val="24"/>
          <w:u w:val="single"/>
        </w:rPr>
        <w:t xml:space="preserve">                         </w:t>
      </w:r>
    </w:p>
    <w:p w14:paraId="6CF3136A" w14:textId="77777777" w:rsidR="002B6E8E" w:rsidRDefault="00000000">
      <w:pPr>
        <w:autoSpaceDE w:val="0"/>
        <w:autoSpaceDN w:val="0"/>
        <w:adjustRightInd w:val="0"/>
        <w:spacing w:line="600" w:lineRule="exact"/>
        <w:ind w:left="540" w:firstLine="30"/>
        <w:jc w:val="left"/>
        <w:rPr>
          <w:rFonts w:ascii="仿宋_GB2312" w:hAnsi="仿宋_GB2312" w:cs="仿宋_GB2312"/>
          <w:sz w:val="24"/>
        </w:rPr>
      </w:pPr>
      <w:r>
        <w:rPr>
          <w:rFonts w:ascii="仿宋_GB2312" w:hAnsi="仿宋_GB2312" w:cs="仿宋_GB2312" w:hint="eastAsia"/>
          <w:sz w:val="24"/>
        </w:rPr>
        <w:t xml:space="preserve">                     </w:t>
      </w:r>
    </w:p>
    <w:p w14:paraId="443CB22F" w14:textId="77777777" w:rsidR="002B6E8E" w:rsidRDefault="002B6E8E">
      <w:pPr>
        <w:autoSpaceDE w:val="0"/>
        <w:autoSpaceDN w:val="0"/>
        <w:adjustRightInd w:val="0"/>
        <w:spacing w:line="600" w:lineRule="exact"/>
        <w:ind w:left="540" w:firstLine="30"/>
        <w:jc w:val="left"/>
        <w:rPr>
          <w:rFonts w:ascii="仿宋_GB2312" w:hAnsi="仿宋_GB2312" w:cs="仿宋_GB2312"/>
          <w:sz w:val="24"/>
        </w:rPr>
      </w:pPr>
    </w:p>
    <w:p w14:paraId="678C8578" w14:textId="77777777" w:rsidR="002B6E8E" w:rsidRDefault="002B6E8E">
      <w:pPr>
        <w:autoSpaceDE w:val="0"/>
        <w:autoSpaceDN w:val="0"/>
        <w:adjustRightInd w:val="0"/>
        <w:spacing w:line="600" w:lineRule="exact"/>
        <w:ind w:left="540" w:firstLine="30"/>
        <w:jc w:val="left"/>
        <w:rPr>
          <w:rFonts w:ascii="仿宋_GB2312" w:hAnsi="仿宋_GB2312" w:cs="仿宋_GB2312"/>
          <w:sz w:val="24"/>
        </w:rPr>
      </w:pPr>
    </w:p>
    <w:p w14:paraId="14E948FA" w14:textId="77777777" w:rsidR="002B6E8E" w:rsidRDefault="002B6E8E">
      <w:pPr>
        <w:autoSpaceDE w:val="0"/>
        <w:autoSpaceDN w:val="0"/>
        <w:adjustRightInd w:val="0"/>
        <w:spacing w:line="600" w:lineRule="exact"/>
        <w:ind w:left="540" w:firstLine="30"/>
        <w:jc w:val="left"/>
        <w:rPr>
          <w:rFonts w:ascii="仿宋_GB2312" w:hAnsi="仿宋_GB2312" w:cs="仿宋_GB2312"/>
          <w:sz w:val="24"/>
        </w:rPr>
      </w:pPr>
    </w:p>
    <w:p w14:paraId="54A16660" w14:textId="77777777" w:rsidR="002B6E8E" w:rsidRDefault="002B6E8E">
      <w:pPr>
        <w:autoSpaceDE w:val="0"/>
        <w:autoSpaceDN w:val="0"/>
        <w:adjustRightInd w:val="0"/>
        <w:spacing w:line="600" w:lineRule="exact"/>
        <w:ind w:left="540" w:firstLine="30"/>
        <w:jc w:val="left"/>
        <w:rPr>
          <w:rFonts w:ascii="仿宋_GB2312" w:hAnsi="仿宋_GB2312" w:cs="仿宋_GB2312"/>
          <w:sz w:val="24"/>
        </w:rPr>
      </w:pPr>
    </w:p>
    <w:p w14:paraId="4EE15C9F" w14:textId="77777777" w:rsidR="002B6E8E" w:rsidRDefault="002B6E8E">
      <w:pPr>
        <w:autoSpaceDE w:val="0"/>
        <w:autoSpaceDN w:val="0"/>
        <w:adjustRightInd w:val="0"/>
        <w:spacing w:line="600" w:lineRule="exact"/>
        <w:ind w:left="540" w:firstLine="30"/>
        <w:jc w:val="left"/>
        <w:rPr>
          <w:rFonts w:ascii="仿宋_GB2312" w:hAnsi="仿宋_GB2312" w:cs="仿宋_GB2312"/>
          <w:sz w:val="24"/>
        </w:rPr>
      </w:pPr>
    </w:p>
    <w:p w14:paraId="36AB213F" w14:textId="77777777" w:rsidR="002B6E8E" w:rsidRDefault="002B6E8E">
      <w:pPr>
        <w:autoSpaceDE w:val="0"/>
        <w:autoSpaceDN w:val="0"/>
        <w:adjustRightInd w:val="0"/>
        <w:spacing w:line="600" w:lineRule="exact"/>
        <w:jc w:val="left"/>
        <w:rPr>
          <w:rFonts w:ascii="仿宋_GB2312" w:hAnsi="仿宋_GB2312" w:cs="仿宋_GB2312"/>
          <w:sz w:val="24"/>
        </w:rPr>
      </w:pPr>
    </w:p>
    <w:p w14:paraId="5E272D6D" w14:textId="77777777" w:rsidR="002B6E8E" w:rsidRDefault="002B6E8E">
      <w:pPr>
        <w:pStyle w:val="a0"/>
      </w:pPr>
    </w:p>
    <w:p w14:paraId="200689A3" w14:textId="77777777" w:rsidR="002B6E8E" w:rsidRDefault="00000000">
      <w:pPr>
        <w:autoSpaceDE w:val="0"/>
        <w:autoSpaceDN w:val="0"/>
        <w:adjustRightInd w:val="0"/>
        <w:ind w:right="-670"/>
        <w:rPr>
          <w:rFonts w:ascii="仿宋_GB2312" w:hAnsi="仿宋_GB2312" w:cs="仿宋_GB2312"/>
          <w:sz w:val="24"/>
        </w:rPr>
      </w:pPr>
      <w:r>
        <w:rPr>
          <w:rFonts w:ascii="仿宋_GB2312" w:hAnsi="仿宋_GB2312" w:cs="仿宋_GB2312" w:hint="eastAsia"/>
          <w:sz w:val="24"/>
          <w:lang w:val="zh-CN"/>
        </w:rPr>
        <w:lastRenderedPageBreak/>
        <w:t>格式二</w:t>
      </w:r>
    </w:p>
    <w:p w14:paraId="35DB004B" w14:textId="77777777" w:rsidR="002B6E8E" w:rsidRDefault="002B6E8E">
      <w:pPr>
        <w:autoSpaceDE w:val="0"/>
        <w:autoSpaceDN w:val="0"/>
        <w:adjustRightInd w:val="0"/>
        <w:spacing w:line="600" w:lineRule="exact"/>
        <w:ind w:left="540" w:firstLine="30"/>
        <w:jc w:val="left"/>
        <w:rPr>
          <w:rFonts w:ascii="仿宋_GB2312" w:hAnsi="仿宋_GB2312" w:cs="仿宋_GB2312"/>
          <w:sz w:val="24"/>
        </w:rPr>
      </w:pPr>
    </w:p>
    <w:p w14:paraId="2DA6FB10" w14:textId="77777777" w:rsidR="002B6E8E" w:rsidRDefault="00000000">
      <w:pPr>
        <w:autoSpaceDE w:val="0"/>
        <w:autoSpaceDN w:val="0"/>
        <w:adjustRightInd w:val="0"/>
        <w:spacing w:line="600" w:lineRule="exact"/>
        <w:ind w:left="540" w:firstLine="30"/>
        <w:jc w:val="center"/>
        <w:rPr>
          <w:rFonts w:ascii="仿宋_GB2312" w:hAnsi="仿宋_GB2312" w:cs="仿宋_GB2312"/>
          <w:kern w:val="0"/>
          <w:sz w:val="24"/>
        </w:rPr>
      </w:pPr>
      <w:r>
        <w:rPr>
          <w:rFonts w:ascii="仿宋_GB2312" w:hAnsi="仿宋_GB2312" w:cs="仿宋_GB2312" w:hint="eastAsia"/>
          <w:kern w:val="0"/>
          <w:sz w:val="24"/>
        </w:rPr>
        <w:t>投标报价表</w:t>
      </w:r>
    </w:p>
    <w:p w14:paraId="79FA6907" w14:textId="77777777" w:rsidR="002B6E8E" w:rsidRDefault="002B6E8E">
      <w:pPr>
        <w:autoSpaceDE w:val="0"/>
        <w:autoSpaceDN w:val="0"/>
        <w:adjustRightInd w:val="0"/>
        <w:spacing w:line="600" w:lineRule="exact"/>
        <w:ind w:left="540" w:firstLine="30"/>
        <w:jc w:val="center"/>
        <w:rPr>
          <w:rFonts w:ascii="仿宋_GB2312" w:hAnsi="仿宋_GB2312" w:cs="仿宋_GB2312"/>
          <w:sz w:val="24"/>
        </w:rPr>
      </w:pPr>
    </w:p>
    <w:tbl>
      <w:tblPr>
        <w:tblStyle w:val="divclass6rtcscls1tbl0"/>
        <w:tblW w:w="8392" w:type="dxa"/>
        <w:tblInd w:w="270" w:type="dxa"/>
        <w:tblLayout w:type="fixed"/>
        <w:tblCellMar>
          <w:left w:w="0" w:type="dxa"/>
          <w:right w:w="0" w:type="dxa"/>
        </w:tblCellMar>
        <w:tblLook w:val="04A0" w:firstRow="1" w:lastRow="0" w:firstColumn="1" w:lastColumn="0" w:noHBand="0" w:noVBand="1"/>
      </w:tblPr>
      <w:tblGrid>
        <w:gridCol w:w="1852"/>
        <w:gridCol w:w="1078"/>
        <w:gridCol w:w="1383"/>
        <w:gridCol w:w="1156"/>
        <w:gridCol w:w="1572"/>
        <w:gridCol w:w="1351"/>
      </w:tblGrid>
      <w:tr w:rsidR="002B6E8E" w14:paraId="12EE4F76" w14:textId="77777777">
        <w:trPr>
          <w:trHeight w:val="735"/>
        </w:trPr>
        <w:tc>
          <w:tcPr>
            <w:tcW w:w="1852"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69C380B" w14:textId="77777777" w:rsidR="002B6E8E" w:rsidRDefault="00000000">
            <w:pPr>
              <w:pStyle w:val="divclass6rtcscls1r0"/>
              <w:spacing w:line="360" w:lineRule="auto"/>
              <w:jc w:val="center"/>
              <w:rPr>
                <w:rFonts w:ascii="仿宋_GB2312" w:eastAsia="仿宋_GB2312" w:hAnsi="仿宋_GB2312" w:cs="仿宋_GB2312"/>
                <w:color w:val="000000"/>
              </w:rPr>
            </w:pPr>
            <w:r>
              <w:rPr>
                <w:rStyle w:val="divclass6rtcscls1r1"/>
                <w:rFonts w:ascii="仿宋_GB2312" w:eastAsia="仿宋_GB2312" w:hAnsi="仿宋_GB2312" w:cs="仿宋_GB2312" w:hint="eastAsia"/>
                <w:color w:val="000000"/>
              </w:rPr>
              <w:t>服务项目</w:t>
            </w:r>
          </w:p>
        </w:tc>
        <w:tc>
          <w:tcPr>
            <w:tcW w:w="1078" w:type="dxa"/>
            <w:tcBorders>
              <w:top w:val="single" w:sz="6" w:space="0" w:color="000000"/>
              <w:bottom w:val="single" w:sz="6" w:space="0" w:color="000000"/>
              <w:right w:val="single" w:sz="6" w:space="0" w:color="000000"/>
            </w:tcBorders>
            <w:tcMar>
              <w:top w:w="8" w:type="dxa"/>
              <w:left w:w="0" w:type="dxa"/>
              <w:bottom w:w="8" w:type="dxa"/>
              <w:right w:w="8" w:type="dxa"/>
            </w:tcMar>
            <w:vAlign w:val="center"/>
          </w:tcPr>
          <w:p w14:paraId="021EB346" w14:textId="77777777" w:rsidR="002B6E8E" w:rsidRDefault="00000000">
            <w:pPr>
              <w:pStyle w:val="divclass6rtcscls1r0"/>
              <w:spacing w:line="360" w:lineRule="auto"/>
              <w:jc w:val="center"/>
              <w:rPr>
                <w:rFonts w:ascii="仿宋_GB2312" w:eastAsia="仿宋_GB2312" w:hAnsi="仿宋_GB2312" w:cs="仿宋_GB2312"/>
                <w:color w:val="000000"/>
              </w:rPr>
            </w:pPr>
            <w:r>
              <w:rPr>
                <w:rStyle w:val="divclass6rtcscls1r1"/>
                <w:rFonts w:ascii="仿宋_GB2312" w:eastAsia="仿宋_GB2312" w:hAnsi="仿宋_GB2312" w:cs="仿宋_GB2312" w:hint="eastAsia"/>
                <w:color w:val="000000"/>
              </w:rPr>
              <w:t>人员配置</w:t>
            </w:r>
          </w:p>
          <w:p w14:paraId="6ED03D86" w14:textId="77777777" w:rsidR="002B6E8E" w:rsidRDefault="00000000">
            <w:pPr>
              <w:pStyle w:val="divclass6rtcscls1r0"/>
              <w:spacing w:line="360" w:lineRule="auto"/>
              <w:jc w:val="center"/>
              <w:rPr>
                <w:rFonts w:ascii="仿宋_GB2312" w:eastAsia="仿宋_GB2312" w:hAnsi="仿宋_GB2312" w:cs="仿宋_GB2312"/>
                <w:color w:val="000000"/>
              </w:rPr>
            </w:pPr>
            <w:r>
              <w:rPr>
                <w:rStyle w:val="divclass6rtcscls1r1"/>
                <w:rFonts w:ascii="仿宋_GB2312" w:eastAsia="仿宋_GB2312" w:hAnsi="仿宋_GB2312" w:cs="仿宋_GB2312" w:hint="eastAsia"/>
                <w:color w:val="000000"/>
              </w:rPr>
              <w:t>（人）</w:t>
            </w:r>
          </w:p>
        </w:tc>
        <w:tc>
          <w:tcPr>
            <w:tcW w:w="1383" w:type="dxa"/>
            <w:tcBorders>
              <w:top w:val="single" w:sz="6" w:space="0" w:color="000000"/>
              <w:bottom w:val="single" w:sz="6" w:space="0" w:color="000000"/>
              <w:right w:val="single" w:sz="6" w:space="0" w:color="000000"/>
            </w:tcBorders>
            <w:tcMar>
              <w:top w:w="8" w:type="dxa"/>
              <w:left w:w="0" w:type="dxa"/>
              <w:bottom w:w="8" w:type="dxa"/>
              <w:right w:w="8" w:type="dxa"/>
            </w:tcMar>
            <w:vAlign w:val="center"/>
          </w:tcPr>
          <w:p w14:paraId="45D52742" w14:textId="77777777" w:rsidR="002B6E8E" w:rsidRDefault="00000000">
            <w:pPr>
              <w:pStyle w:val="divclass6rtcscls1r0"/>
              <w:spacing w:line="360" w:lineRule="auto"/>
              <w:jc w:val="center"/>
              <w:rPr>
                <w:rFonts w:ascii="仿宋_GB2312" w:eastAsia="仿宋_GB2312" w:hAnsi="仿宋_GB2312" w:cs="仿宋_GB2312"/>
                <w:color w:val="000000"/>
              </w:rPr>
            </w:pPr>
            <w:r>
              <w:rPr>
                <w:rStyle w:val="divclass6rtcscls1r1"/>
                <w:rFonts w:ascii="仿宋_GB2312" w:eastAsia="仿宋_GB2312" w:hAnsi="仿宋_GB2312" w:cs="仿宋_GB2312" w:hint="eastAsia"/>
                <w:color w:val="000000"/>
              </w:rPr>
              <w:t>单价</w:t>
            </w:r>
          </w:p>
          <w:p w14:paraId="1D4FD6D6" w14:textId="77777777" w:rsidR="002B6E8E" w:rsidRDefault="00000000">
            <w:pPr>
              <w:pStyle w:val="divclass6rtcscls1r0"/>
              <w:spacing w:line="360" w:lineRule="auto"/>
              <w:jc w:val="center"/>
              <w:rPr>
                <w:rFonts w:ascii="仿宋_GB2312" w:eastAsia="仿宋_GB2312" w:hAnsi="仿宋_GB2312" w:cs="仿宋_GB2312"/>
                <w:color w:val="000000"/>
              </w:rPr>
            </w:pPr>
            <w:r>
              <w:rPr>
                <w:rStyle w:val="divclass6rtcscls1r1"/>
                <w:rFonts w:ascii="仿宋_GB2312" w:eastAsia="仿宋_GB2312" w:hAnsi="仿宋_GB2312" w:cs="仿宋_GB2312" w:hint="eastAsia"/>
                <w:color w:val="000000"/>
              </w:rPr>
              <w:t>（元/人/月）</w:t>
            </w:r>
          </w:p>
        </w:tc>
        <w:tc>
          <w:tcPr>
            <w:tcW w:w="1156" w:type="dxa"/>
            <w:tcBorders>
              <w:top w:val="single" w:sz="6" w:space="0" w:color="000000"/>
              <w:bottom w:val="single" w:sz="6" w:space="0" w:color="000000"/>
              <w:right w:val="single" w:sz="6" w:space="0" w:color="000000"/>
            </w:tcBorders>
            <w:tcMar>
              <w:top w:w="8" w:type="dxa"/>
              <w:left w:w="0" w:type="dxa"/>
              <w:bottom w:w="8" w:type="dxa"/>
              <w:right w:w="8" w:type="dxa"/>
            </w:tcMar>
            <w:vAlign w:val="center"/>
          </w:tcPr>
          <w:p w14:paraId="1AF18AA3" w14:textId="77777777" w:rsidR="002B6E8E" w:rsidRDefault="00000000">
            <w:pPr>
              <w:pStyle w:val="divclass6rtcscls1r0"/>
              <w:spacing w:line="360" w:lineRule="auto"/>
              <w:jc w:val="center"/>
              <w:rPr>
                <w:rFonts w:ascii="仿宋_GB2312" w:eastAsia="仿宋_GB2312" w:hAnsi="仿宋_GB2312" w:cs="仿宋_GB2312"/>
                <w:color w:val="000000"/>
              </w:rPr>
            </w:pPr>
            <w:r>
              <w:rPr>
                <w:rStyle w:val="divclass6rtcscls1r1"/>
                <w:rFonts w:ascii="仿宋_GB2312" w:eastAsia="仿宋_GB2312" w:hAnsi="仿宋_GB2312" w:cs="仿宋_GB2312" w:hint="eastAsia"/>
                <w:color w:val="000000"/>
              </w:rPr>
              <w:t>月服务费</w:t>
            </w:r>
          </w:p>
          <w:p w14:paraId="3F606036" w14:textId="77777777" w:rsidR="002B6E8E" w:rsidRDefault="00000000">
            <w:pPr>
              <w:pStyle w:val="divclass6rtcscls1r0"/>
              <w:spacing w:line="360" w:lineRule="auto"/>
              <w:jc w:val="center"/>
              <w:rPr>
                <w:rFonts w:ascii="仿宋_GB2312" w:eastAsia="仿宋_GB2312" w:hAnsi="仿宋_GB2312" w:cs="仿宋_GB2312"/>
                <w:color w:val="000000"/>
              </w:rPr>
            </w:pPr>
            <w:r>
              <w:rPr>
                <w:rStyle w:val="divclass6rtcscls1r1"/>
                <w:rFonts w:ascii="仿宋_GB2312" w:eastAsia="仿宋_GB2312" w:hAnsi="仿宋_GB2312" w:cs="仿宋_GB2312" w:hint="eastAsia"/>
                <w:color w:val="000000"/>
              </w:rPr>
              <w:t>（元）</w:t>
            </w:r>
          </w:p>
        </w:tc>
        <w:tc>
          <w:tcPr>
            <w:tcW w:w="1572" w:type="dxa"/>
            <w:tcBorders>
              <w:top w:val="single" w:sz="6" w:space="0" w:color="000000"/>
              <w:bottom w:val="single" w:sz="6" w:space="0" w:color="000000"/>
              <w:right w:val="single" w:sz="6" w:space="0" w:color="000000"/>
            </w:tcBorders>
            <w:tcMar>
              <w:top w:w="8" w:type="dxa"/>
              <w:left w:w="0" w:type="dxa"/>
              <w:bottom w:w="8" w:type="dxa"/>
              <w:right w:w="8" w:type="dxa"/>
            </w:tcMar>
          </w:tcPr>
          <w:p w14:paraId="6F57DF04" w14:textId="77777777" w:rsidR="002B6E8E" w:rsidRDefault="00000000">
            <w:pPr>
              <w:pStyle w:val="divclass6rtcscls1r0"/>
              <w:spacing w:line="360" w:lineRule="auto"/>
              <w:jc w:val="center"/>
              <w:rPr>
                <w:rFonts w:ascii="仿宋_GB2312" w:eastAsia="仿宋_GB2312" w:hAnsi="仿宋_GB2312" w:cs="仿宋_GB2312"/>
                <w:color w:val="000000"/>
              </w:rPr>
            </w:pPr>
            <w:r>
              <w:rPr>
                <w:rStyle w:val="divclass6rtcscls1r1"/>
                <w:rFonts w:ascii="仿宋_GB2312" w:eastAsia="仿宋_GB2312" w:hAnsi="仿宋_GB2312" w:cs="仿宋_GB2312" w:hint="eastAsia"/>
                <w:color w:val="000000"/>
              </w:rPr>
              <w:t>年服务费</w:t>
            </w:r>
          </w:p>
          <w:p w14:paraId="19138FC5" w14:textId="77777777" w:rsidR="002B6E8E" w:rsidRDefault="00000000">
            <w:pPr>
              <w:pStyle w:val="divclass6rtcscls1r0"/>
              <w:spacing w:line="360" w:lineRule="auto"/>
              <w:jc w:val="center"/>
              <w:rPr>
                <w:rFonts w:ascii="仿宋_GB2312" w:eastAsia="仿宋_GB2312" w:hAnsi="仿宋_GB2312" w:cs="仿宋_GB2312"/>
                <w:color w:val="000000"/>
              </w:rPr>
            </w:pPr>
            <w:r>
              <w:rPr>
                <w:rStyle w:val="divclass6rtcscls1r1"/>
                <w:rFonts w:ascii="仿宋_GB2312" w:eastAsia="仿宋_GB2312" w:hAnsi="仿宋_GB2312" w:cs="仿宋_GB2312" w:hint="eastAsia"/>
                <w:color w:val="000000"/>
              </w:rPr>
              <w:t>（元）</w:t>
            </w:r>
          </w:p>
        </w:tc>
        <w:tc>
          <w:tcPr>
            <w:tcW w:w="1351" w:type="dxa"/>
            <w:tcBorders>
              <w:top w:val="single" w:sz="6" w:space="0" w:color="000000"/>
              <w:bottom w:val="single" w:sz="6" w:space="0" w:color="000000"/>
              <w:right w:val="single" w:sz="6" w:space="0" w:color="000000"/>
            </w:tcBorders>
            <w:tcMar>
              <w:top w:w="8" w:type="dxa"/>
              <w:left w:w="0" w:type="dxa"/>
              <w:bottom w:w="8" w:type="dxa"/>
              <w:right w:w="8" w:type="dxa"/>
            </w:tcMar>
            <w:vAlign w:val="center"/>
          </w:tcPr>
          <w:p w14:paraId="1E7F4106" w14:textId="77777777" w:rsidR="002B6E8E" w:rsidRDefault="00000000">
            <w:pPr>
              <w:pStyle w:val="divclass6rtcscls1r0"/>
              <w:spacing w:line="360" w:lineRule="auto"/>
              <w:jc w:val="center"/>
              <w:rPr>
                <w:rFonts w:ascii="仿宋_GB2312" w:eastAsia="仿宋_GB2312" w:hAnsi="仿宋_GB2312" w:cs="仿宋_GB2312"/>
                <w:color w:val="000000"/>
              </w:rPr>
            </w:pPr>
            <w:r>
              <w:rPr>
                <w:rStyle w:val="divclass6rtcscls1r1"/>
                <w:rFonts w:ascii="仿宋_GB2312" w:eastAsia="仿宋_GB2312" w:hAnsi="仿宋_GB2312" w:cs="仿宋_GB2312" w:hint="eastAsia"/>
                <w:color w:val="000000"/>
              </w:rPr>
              <w:t>备注</w:t>
            </w:r>
          </w:p>
        </w:tc>
      </w:tr>
      <w:tr w:rsidR="002B6E8E" w14:paraId="3316A3A5" w14:textId="77777777">
        <w:trPr>
          <w:trHeight w:val="705"/>
        </w:trPr>
        <w:tc>
          <w:tcPr>
            <w:tcW w:w="1852" w:type="dxa"/>
            <w:tcBorders>
              <w:left w:val="single" w:sz="6" w:space="0" w:color="000000"/>
              <w:bottom w:val="single" w:sz="6" w:space="0" w:color="000000"/>
              <w:right w:val="single" w:sz="6" w:space="0" w:color="000000"/>
            </w:tcBorders>
            <w:tcMar>
              <w:top w:w="0" w:type="dxa"/>
              <w:left w:w="8" w:type="dxa"/>
              <w:bottom w:w="8" w:type="dxa"/>
              <w:right w:w="8" w:type="dxa"/>
            </w:tcMar>
            <w:vAlign w:val="center"/>
          </w:tcPr>
          <w:p w14:paraId="5B6B11E5" w14:textId="77777777" w:rsidR="002B6E8E" w:rsidRDefault="00000000">
            <w:pPr>
              <w:pStyle w:val="divclass6rtcscls1r0"/>
              <w:spacing w:line="360" w:lineRule="auto"/>
              <w:jc w:val="center"/>
              <w:rPr>
                <w:rStyle w:val="divclass6rtcscls1r1"/>
                <w:rFonts w:ascii="仿宋_GB2312" w:eastAsia="仿宋_GB2312" w:hAnsi="仿宋_GB2312" w:cs="仿宋_GB2312"/>
                <w:color w:val="000000"/>
              </w:rPr>
            </w:pPr>
            <w:r>
              <w:rPr>
                <w:rStyle w:val="divclass6rtcscls1r1"/>
                <w:rFonts w:ascii="仿宋_GB2312" w:eastAsia="仿宋_GB2312" w:hAnsi="仿宋_GB2312" w:cs="仿宋_GB2312" w:hint="eastAsia"/>
                <w:color w:val="000000"/>
              </w:rPr>
              <w:t>海韵北区保</w:t>
            </w:r>
          </w:p>
          <w:p w14:paraId="359A6897" w14:textId="77777777" w:rsidR="002B6E8E" w:rsidRDefault="00000000">
            <w:pPr>
              <w:pStyle w:val="divclass6rtcscls1r0"/>
              <w:spacing w:line="360" w:lineRule="auto"/>
              <w:jc w:val="center"/>
              <w:rPr>
                <w:rFonts w:ascii="仿宋_GB2312" w:eastAsia="仿宋_GB2312" w:hAnsi="仿宋_GB2312" w:cs="仿宋_GB2312"/>
                <w:color w:val="000000"/>
              </w:rPr>
            </w:pPr>
            <w:r>
              <w:rPr>
                <w:rStyle w:val="divclass6rtcscls1r1"/>
                <w:rFonts w:ascii="仿宋_GB2312" w:eastAsia="仿宋_GB2312" w:hAnsi="仿宋_GB2312" w:cs="仿宋_GB2312" w:hint="eastAsia"/>
                <w:color w:val="000000"/>
              </w:rPr>
              <w:t>洁包干项目</w:t>
            </w:r>
          </w:p>
        </w:tc>
        <w:tc>
          <w:tcPr>
            <w:tcW w:w="1078" w:type="dxa"/>
            <w:tcBorders>
              <w:bottom w:val="single" w:sz="6" w:space="0" w:color="000000"/>
              <w:right w:val="single" w:sz="6" w:space="0" w:color="000000"/>
            </w:tcBorders>
            <w:tcMar>
              <w:top w:w="0" w:type="dxa"/>
              <w:left w:w="0" w:type="dxa"/>
              <w:bottom w:w="8" w:type="dxa"/>
              <w:right w:w="8" w:type="dxa"/>
            </w:tcMar>
            <w:vAlign w:val="center"/>
          </w:tcPr>
          <w:p w14:paraId="7FAB3FFE" w14:textId="77777777" w:rsidR="002B6E8E" w:rsidRDefault="002B6E8E">
            <w:pPr>
              <w:rPr>
                <w:rFonts w:ascii="仿宋_GB2312" w:hAnsi="仿宋_GB2312" w:cs="仿宋_GB2312"/>
                <w:color w:val="000000"/>
                <w:sz w:val="24"/>
              </w:rPr>
            </w:pPr>
          </w:p>
        </w:tc>
        <w:tc>
          <w:tcPr>
            <w:tcW w:w="1383" w:type="dxa"/>
            <w:tcBorders>
              <w:bottom w:val="single" w:sz="6" w:space="0" w:color="000000"/>
              <w:right w:val="single" w:sz="6" w:space="0" w:color="000000"/>
            </w:tcBorders>
            <w:tcMar>
              <w:top w:w="0" w:type="dxa"/>
              <w:left w:w="0" w:type="dxa"/>
              <w:bottom w:w="8" w:type="dxa"/>
              <w:right w:w="8" w:type="dxa"/>
            </w:tcMar>
            <w:vAlign w:val="center"/>
          </w:tcPr>
          <w:p w14:paraId="67C2FCFD" w14:textId="77777777" w:rsidR="002B6E8E" w:rsidRDefault="002B6E8E">
            <w:pPr>
              <w:rPr>
                <w:rFonts w:ascii="仿宋_GB2312" w:hAnsi="仿宋_GB2312" w:cs="仿宋_GB2312"/>
                <w:color w:val="000000"/>
                <w:sz w:val="24"/>
              </w:rPr>
            </w:pPr>
          </w:p>
        </w:tc>
        <w:tc>
          <w:tcPr>
            <w:tcW w:w="1156" w:type="dxa"/>
            <w:tcBorders>
              <w:bottom w:val="single" w:sz="6" w:space="0" w:color="000000"/>
              <w:right w:val="single" w:sz="6" w:space="0" w:color="000000"/>
            </w:tcBorders>
            <w:tcMar>
              <w:top w:w="0" w:type="dxa"/>
              <w:left w:w="0" w:type="dxa"/>
              <w:bottom w:w="8" w:type="dxa"/>
              <w:right w:w="8" w:type="dxa"/>
            </w:tcMar>
            <w:vAlign w:val="center"/>
          </w:tcPr>
          <w:p w14:paraId="3E7070B8" w14:textId="77777777" w:rsidR="002B6E8E" w:rsidRDefault="002B6E8E">
            <w:pPr>
              <w:rPr>
                <w:rFonts w:ascii="仿宋_GB2312" w:hAnsi="仿宋_GB2312" w:cs="仿宋_GB2312"/>
                <w:color w:val="000000"/>
                <w:sz w:val="24"/>
              </w:rPr>
            </w:pPr>
          </w:p>
        </w:tc>
        <w:tc>
          <w:tcPr>
            <w:tcW w:w="1572" w:type="dxa"/>
            <w:tcBorders>
              <w:bottom w:val="single" w:sz="6" w:space="0" w:color="000000"/>
              <w:right w:val="single" w:sz="6" w:space="0" w:color="000000"/>
            </w:tcBorders>
            <w:tcMar>
              <w:top w:w="0" w:type="dxa"/>
              <w:left w:w="0" w:type="dxa"/>
              <w:bottom w:w="8" w:type="dxa"/>
              <w:right w:w="8" w:type="dxa"/>
            </w:tcMar>
          </w:tcPr>
          <w:p w14:paraId="7AA11184" w14:textId="77777777" w:rsidR="002B6E8E" w:rsidRDefault="002B6E8E">
            <w:pPr>
              <w:rPr>
                <w:rFonts w:ascii="仿宋_GB2312" w:hAnsi="仿宋_GB2312" w:cs="仿宋_GB2312"/>
                <w:color w:val="000000"/>
                <w:sz w:val="24"/>
              </w:rPr>
            </w:pPr>
          </w:p>
        </w:tc>
        <w:tc>
          <w:tcPr>
            <w:tcW w:w="1351" w:type="dxa"/>
            <w:tcBorders>
              <w:bottom w:val="single" w:sz="6" w:space="0" w:color="000000"/>
              <w:right w:val="single" w:sz="6" w:space="0" w:color="000000"/>
            </w:tcBorders>
            <w:tcMar>
              <w:top w:w="0" w:type="dxa"/>
              <w:left w:w="0" w:type="dxa"/>
              <w:bottom w:w="8" w:type="dxa"/>
              <w:right w:w="8" w:type="dxa"/>
            </w:tcMar>
            <w:vAlign w:val="center"/>
          </w:tcPr>
          <w:p w14:paraId="1029EA85" w14:textId="77777777" w:rsidR="002B6E8E" w:rsidRDefault="002B6E8E">
            <w:pPr>
              <w:rPr>
                <w:rFonts w:ascii="仿宋_GB2312" w:hAnsi="仿宋_GB2312" w:cs="仿宋_GB2312"/>
                <w:color w:val="000000"/>
                <w:sz w:val="24"/>
              </w:rPr>
            </w:pPr>
          </w:p>
        </w:tc>
      </w:tr>
      <w:tr w:rsidR="002B6E8E" w14:paraId="034D662A" w14:textId="77777777">
        <w:trPr>
          <w:trHeight w:val="690"/>
        </w:trPr>
        <w:tc>
          <w:tcPr>
            <w:tcW w:w="1852" w:type="dxa"/>
            <w:tcBorders>
              <w:left w:val="single" w:sz="6" w:space="0" w:color="000000"/>
              <w:bottom w:val="single" w:sz="6" w:space="0" w:color="000000"/>
              <w:right w:val="single" w:sz="6" w:space="0" w:color="000000"/>
            </w:tcBorders>
            <w:tcMar>
              <w:top w:w="0" w:type="dxa"/>
              <w:left w:w="8" w:type="dxa"/>
              <w:bottom w:w="8" w:type="dxa"/>
              <w:right w:w="8" w:type="dxa"/>
            </w:tcMar>
            <w:vAlign w:val="center"/>
          </w:tcPr>
          <w:p w14:paraId="0690B4AE" w14:textId="77777777" w:rsidR="002B6E8E" w:rsidRDefault="00000000">
            <w:pPr>
              <w:pStyle w:val="divclass6rtcscls1r0"/>
              <w:spacing w:line="360" w:lineRule="auto"/>
              <w:jc w:val="center"/>
              <w:rPr>
                <w:rFonts w:ascii="仿宋_GB2312" w:eastAsia="仿宋_GB2312" w:hAnsi="仿宋_GB2312" w:cs="仿宋_GB2312"/>
                <w:color w:val="000000"/>
              </w:rPr>
            </w:pPr>
            <w:r>
              <w:rPr>
                <w:rStyle w:val="divclass6rtcscls1r2"/>
                <w:rFonts w:ascii="仿宋_GB2312" w:eastAsia="仿宋_GB2312" w:hAnsi="仿宋_GB2312" w:cs="仿宋_GB2312" w:hint="eastAsia"/>
                <w:b w:val="0"/>
                <w:bCs w:val="0"/>
                <w:color w:val="000000"/>
              </w:rPr>
              <w:t>总价</w:t>
            </w:r>
          </w:p>
        </w:tc>
        <w:tc>
          <w:tcPr>
            <w:tcW w:w="6540" w:type="dxa"/>
            <w:gridSpan w:val="5"/>
            <w:tcBorders>
              <w:bottom w:val="single" w:sz="6" w:space="0" w:color="000000"/>
              <w:right w:val="single" w:sz="6" w:space="0" w:color="000000"/>
            </w:tcBorders>
            <w:tcMar>
              <w:top w:w="0" w:type="dxa"/>
              <w:left w:w="0" w:type="dxa"/>
              <w:bottom w:w="8" w:type="dxa"/>
              <w:right w:w="8" w:type="dxa"/>
            </w:tcMar>
            <w:vAlign w:val="center"/>
          </w:tcPr>
          <w:p w14:paraId="7870327A" w14:textId="77777777" w:rsidR="002B6E8E" w:rsidRDefault="00000000">
            <w:pPr>
              <w:pStyle w:val="divclass6rtcscls1r0"/>
              <w:spacing w:line="360" w:lineRule="auto"/>
              <w:jc w:val="center"/>
              <w:rPr>
                <w:rFonts w:ascii="仿宋_GB2312" w:eastAsia="仿宋_GB2312" w:hAnsi="仿宋_GB2312" w:cs="仿宋_GB2312"/>
                <w:color w:val="000000"/>
              </w:rPr>
            </w:pPr>
            <w:r>
              <w:rPr>
                <w:rStyle w:val="divclass6rtcscls1r2"/>
                <w:rFonts w:ascii="仿宋_GB2312" w:eastAsia="仿宋_GB2312" w:hAnsi="仿宋_GB2312" w:cs="仿宋_GB2312" w:hint="eastAsia"/>
                <w:b w:val="0"/>
                <w:bCs w:val="0"/>
                <w:color w:val="000000"/>
              </w:rPr>
              <w:t>大写：人民币</w:t>
            </w:r>
            <w:r>
              <w:rPr>
                <w:rStyle w:val="divclass6rtcscls1r5"/>
                <w:rFonts w:ascii="仿宋_GB2312" w:eastAsia="仿宋_GB2312" w:hAnsi="仿宋_GB2312" w:cs="仿宋_GB2312" w:hint="eastAsia"/>
                <w:b w:val="0"/>
                <w:bCs w:val="0"/>
                <w:color w:val="000000"/>
                <w:u w:val="single"/>
              </w:rPr>
              <w:t xml:space="preserve">            </w:t>
            </w:r>
            <w:r>
              <w:rPr>
                <w:rStyle w:val="divclass6rtcscls1r2"/>
                <w:rFonts w:ascii="仿宋_GB2312" w:eastAsia="仿宋_GB2312" w:hAnsi="仿宋_GB2312" w:cs="仿宋_GB2312" w:hint="eastAsia"/>
                <w:b w:val="0"/>
                <w:bCs w:val="0"/>
                <w:color w:val="000000"/>
              </w:rPr>
              <w:t xml:space="preserve">元整（即￥ </w:t>
            </w:r>
            <w:r>
              <w:rPr>
                <w:rStyle w:val="divclass6rtcscls1r5"/>
                <w:rFonts w:ascii="仿宋_GB2312" w:eastAsia="仿宋_GB2312" w:hAnsi="仿宋_GB2312" w:cs="仿宋_GB2312" w:hint="eastAsia"/>
                <w:b w:val="0"/>
                <w:bCs w:val="0"/>
                <w:color w:val="000000"/>
                <w:u w:val="single"/>
              </w:rPr>
              <w:t xml:space="preserve">        </w:t>
            </w:r>
            <w:r>
              <w:rPr>
                <w:rStyle w:val="divclass6rtcscls1r2"/>
                <w:rFonts w:ascii="仿宋_GB2312" w:eastAsia="仿宋_GB2312" w:hAnsi="仿宋_GB2312" w:cs="仿宋_GB2312" w:hint="eastAsia"/>
                <w:b w:val="0"/>
                <w:bCs w:val="0"/>
                <w:color w:val="000000"/>
              </w:rPr>
              <w:t>元）</w:t>
            </w:r>
          </w:p>
        </w:tc>
      </w:tr>
      <w:tr w:rsidR="002B6E8E" w14:paraId="4B06EEAB" w14:textId="77777777">
        <w:tc>
          <w:tcPr>
            <w:tcW w:w="8392" w:type="dxa"/>
            <w:gridSpan w:val="6"/>
            <w:tcBorders>
              <w:left w:val="single" w:sz="6" w:space="0" w:color="000000"/>
              <w:bottom w:val="single" w:sz="6" w:space="0" w:color="000000"/>
              <w:right w:val="single" w:sz="6" w:space="0" w:color="000000"/>
            </w:tcBorders>
            <w:tcMar>
              <w:top w:w="0" w:type="dxa"/>
              <w:left w:w="8" w:type="dxa"/>
              <w:bottom w:w="8" w:type="dxa"/>
              <w:right w:w="8" w:type="dxa"/>
            </w:tcMar>
          </w:tcPr>
          <w:p w14:paraId="4B5505D7" w14:textId="77777777" w:rsidR="002B6E8E" w:rsidRDefault="00000000">
            <w:pPr>
              <w:pStyle w:val="divclass6rtcscls1r0"/>
              <w:spacing w:line="360" w:lineRule="auto"/>
              <w:ind w:firstLine="480"/>
              <w:jc w:val="both"/>
              <w:rPr>
                <w:rFonts w:ascii="仿宋_GB2312" w:eastAsia="仿宋_GB2312" w:hAnsi="仿宋_GB2312" w:cs="仿宋_GB2312"/>
                <w:color w:val="000000"/>
              </w:rPr>
            </w:pPr>
            <w:r>
              <w:rPr>
                <w:rStyle w:val="divclass6rtcscls1r2"/>
                <w:rFonts w:ascii="仿宋_GB2312" w:eastAsia="仿宋_GB2312" w:hAnsi="仿宋_GB2312" w:cs="仿宋_GB2312" w:hint="eastAsia"/>
                <w:b w:val="0"/>
                <w:bCs w:val="0"/>
                <w:color w:val="000000"/>
              </w:rPr>
              <w:t>备注：</w:t>
            </w:r>
          </w:p>
          <w:p w14:paraId="17CDE5DF" w14:textId="77777777" w:rsidR="002B6E8E" w:rsidRDefault="00000000">
            <w:pPr>
              <w:pStyle w:val="divclass6rtcscls1p5"/>
              <w:jc w:val="both"/>
              <w:rPr>
                <w:rFonts w:ascii="仿宋_GB2312" w:eastAsia="仿宋_GB2312" w:hAnsi="仿宋_GB2312" w:cs="仿宋_GB2312"/>
                <w:color w:val="000000"/>
              </w:rPr>
            </w:pPr>
            <w:r>
              <w:rPr>
                <w:rStyle w:val="divclass6rtcscls1r2"/>
                <w:rFonts w:ascii="仿宋_GB2312" w:eastAsia="仿宋_GB2312" w:hAnsi="仿宋_GB2312" w:cs="仿宋_GB2312" w:hint="eastAsia"/>
                <w:b w:val="0"/>
                <w:bCs w:val="0"/>
                <w:color w:val="000000"/>
              </w:rPr>
              <w:t>1、</w:t>
            </w:r>
            <w:r>
              <w:rPr>
                <w:rStyle w:val="divclass6rtcscls1r7"/>
                <w:rFonts w:ascii="仿宋_GB2312" w:eastAsia="仿宋_GB2312" w:hAnsi="仿宋_GB2312" w:cs="仿宋_GB2312" w:hint="eastAsia"/>
                <w:color w:val="000000"/>
              </w:rPr>
              <w:t>以上费用包括乙方物质装备、保洁日常消耗、人员工资及福利、节日加班费、管理费、税金及利润等未</w:t>
            </w:r>
            <w:r>
              <w:rPr>
                <w:rStyle w:val="divclass6rtcscls1r8"/>
                <w:rFonts w:ascii="仿宋_GB2312" w:eastAsia="仿宋_GB2312" w:hAnsi="仿宋_GB2312" w:cs="仿宋_GB2312" w:hint="eastAsia"/>
                <w:b w:val="0"/>
                <w:bCs w:val="0"/>
                <w:color w:val="000000"/>
              </w:rPr>
              <w:t>提及的一切费用（以上报价不含外墙清洗）。</w:t>
            </w:r>
          </w:p>
          <w:p w14:paraId="50F8618B" w14:textId="77777777" w:rsidR="002B6E8E" w:rsidRDefault="00000000">
            <w:pPr>
              <w:pStyle w:val="divclass6rtcscls1r0"/>
              <w:spacing w:line="360" w:lineRule="auto"/>
              <w:ind w:firstLine="480"/>
              <w:jc w:val="both"/>
              <w:rPr>
                <w:rFonts w:ascii="仿宋_GB2312" w:eastAsia="仿宋_GB2312" w:hAnsi="仿宋_GB2312" w:cs="仿宋_GB2312"/>
                <w:color w:val="000000"/>
              </w:rPr>
            </w:pPr>
            <w:r>
              <w:rPr>
                <w:rStyle w:val="divclass6rtcscls1r2"/>
                <w:rFonts w:ascii="仿宋_GB2312" w:eastAsia="仿宋_GB2312" w:hAnsi="仿宋_GB2312" w:cs="仿宋_GB2312" w:hint="eastAsia"/>
                <w:b w:val="0"/>
                <w:bCs w:val="0"/>
                <w:color w:val="000000"/>
              </w:rPr>
              <w:t>2、</w:t>
            </w:r>
            <w:r>
              <w:rPr>
                <w:rStyle w:val="divclass6rtcscls1r0Character"/>
                <w:rFonts w:ascii="仿宋_GB2312" w:eastAsia="仿宋_GB2312" w:hAnsi="仿宋_GB2312" w:cs="仿宋_GB2312" w:hint="eastAsia"/>
                <w:color w:val="000000"/>
              </w:rPr>
              <w:t>月服务费为</w:t>
            </w:r>
            <w:r>
              <w:rPr>
                <w:rStyle w:val="divclass6rtcscls1r1"/>
                <w:rFonts w:ascii="仿宋_GB2312" w:eastAsia="仿宋_GB2312" w:hAnsi="仿宋_GB2312" w:cs="仿宋_GB2312" w:hint="eastAsia"/>
                <w:color w:val="000000"/>
              </w:rPr>
              <w:t>保洁</w:t>
            </w:r>
            <w:r>
              <w:rPr>
                <w:rStyle w:val="divclass6rtcscls1r0Character"/>
                <w:rFonts w:ascii="仿宋_GB2312" w:eastAsia="仿宋_GB2312" w:hAnsi="仿宋_GB2312" w:cs="仿宋_GB2312" w:hint="eastAsia"/>
                <w:color w:val="000000"/>
              </w:rPr>
              <w:t>员</w:t>
            </w:r>
            <w:r>
              <w:rPr>
                <w:rStyle w:val="divclass6rtcscls1r1"/>
                <w:rFonts w:ascii="仿宋_GB2312" w:eastAsia="仿宋_GB2312" w:hAnsi="仿宋_GB2312" w:cs="仿宋_GB2312" w:hint="eastAsia"/>
                <w:color w:val="000000"/>
              </w:rPr>
              <w:t>工</w:t>
            </w:r>
            <w:r>
              <w:rPr>
                <w:rStyle w:val="divclass6rtcscls1r0Character"/>
                <w:rFonts w:ascii="仿宋_GB2312" w:eastAsia="仿宋_GB2312" w:hAnsi="仿宋_GB2312" w:cs="仿宋_GB2312" w:hint="eastAsia"/>
                <w:color w:val="000000"/>
              </w:rPr>
              <w:t>人数乘以单人月服务单价计算</w:t>
            </w:r>
            <w:r>
              <w:rPr>
                <w:rStyle w:val="divclass6rtcscls1r1"/>
                <w:rFonts w:ascii="仿宋_GB2312" w:eastAsia="仿宋_GB2312" w:hAnsi="仿宋_GB2312" w:cs="仿宋_GB2312" w:hint="eastAsia"/>
                <w:color w:val="000000"/>
              </w:rPr>
              <w:t>。</w:t>
            </w:r>
          </w:p>
          <w:p w14:paraId="63C300EA" w14:textId="77777777" w:rsidR="002B6E8E" w:rsidRDefault="00000000">
            <w:pPr>
              <w:pStyle w:val="divclass6rtcscls1r0"/>
              <w:spacing w:line="360" w:lineRule="auto"/>
              <w:ind w:firstLine="480"/>
              <w:jc w:val="both"/>
              <w:rPr>
                <w:rFonts w:ascii="仿宋_GB2312" w:eastAsia="仿宋_GB2312" w:hAnsi="仿宋_GB2312" w:cs="仿宋_GB2312"/>
                <w:color w:val="000000"/>
              </w:rPr>
            </w:pPr>
            <w:r>
              <w:rPr>
                <w:rStyle w:val="divclass6rtcscls1r2"/>
                <w:rFonts w:ascii="仿宋_GB2312" w:eastAsia="仿宋_GB2312" w:hAnsi="仿宋_GB2312" w:cs="仿宋_GB2312" w:hint="eastAsia"/>
                <w:b w:val="0"/>
                <w:bCs w:val="0"/>
                <w:color w:val="000000"/>
              </w:rPr>
              <w:t>3</w:t>
            </w:r>
            <w:r>
              <w:rPr>
                <w:rStyle w:val="divclass6rtcscls1r1"/>
                <w:rFonts w:ascii="仿宋_GB2312" w:eastAsia="仿宋_GB2312" w:hAnsi="仿宋_GB2312" w:cs="仿宋_GB2312" w:hint="eastAsia"/>
                <w:color w:val="000000"/>
              </w:rPr>
              <w:t>、以上报价需提供费用明细测算。</w:t>
            </w:r>
          </w:p>
        </w:tc>
      </w:tr>
    </w:tbl>
    <w:p w14:paraId="63FEF1E8" w14:textId="77777777" w:rsidR="002B6E8E" w:rsidRDefault="002B6E8E">
      <w:pPr>
        <w:autoSpaceDE w:val="0"/>
        <w:autoSpaceDN w:val="0"/>
        <w:adjustRightInd w:val="0"/>
        <w:spacing w:line="600" w:lineRule="exact"/>
        <w:ind w:left="540" w:firstLineChars="1800" w:firstLine="4320"/>
        <w:jc w:val="left"/>
        <w:rPr>
          <w:rFonts w:ascii="仿宋_GB2312" w:hAnsi="仿宋_GB2312" w:cs="仿宋_GB2312"/>
          <w:sz w:val="24"/>
          <w:lang w:val="zh-CN"/>
        </w:rPr>
      </w:pPr>
    </w:p>
    <w:p w14:paraId="46933EAD" w14:textId="77777777" w:rsidR="002B6E8E" w:rsidRDefault="00000000">
      <w:pPr>
        <w:autoSpaceDE w:val="0"/>
        <w:autoSpaceDN w:val="0"/>
        <w:adjustRightInd w:val="0"/>
        <w:spacing w:line="600" w:lineRule="exact"/>
        <w:ind w:left="540" w:firstLineChars="1800" w:firstLine="4320"/>
        <w:jc w:val="left"/>
        <w:rPr>
          <w:rFonts w:ascii="仿宋_GB2312" w:hAnsi="仿宋_GB2312" w:cs="仿宋_GB2312"/>
          <w:sz w:val="24"/>
        </w:rPr>
        <w:sectPr w:rsidR="002B6E8E">
          <w:pgSz w:w="12240" w:h="15840"/>
          <w:pgMar w:top="1440" w:right="1797" w:bottom="1440" w:left="1797" w:header="720" w:footer="720" w:gutter="0"/>
          <w:cols w:space="720"/>
        </w:sectPr>
      </w:pPr>
      <w:r>
        <w:rPr>
          <w:rFonts w:ascii="仿宋_GB2312" w:hAnsi="仿宋_GB2312" w:cs="仿宋_GB2312" w:hint="eastAsia"/>
          <w:sz w:val="24"/>
          <w:lang w:val="zh-CN"/>
        </w:rPr>
        <w:t>投标方（盖章）</w:t>
      </w:r>
      <w:r>
        <w:rPr>
          <w:rFonts w:ascii="仿宋_GB2312" w:hAnsi="仿宋_GB2312" w:cs="仿宋_GB2312" w:hint="eastAsia"/>
          <w:sz w:val="24"/>
          <w:u w:val="single"/>
        </w:rPr>
        <w:t xml:space="preserve">             </w:t>
      </w:r>
    </w:p>
    <w:p w14:paraId="19D8542F" w14:textId="77777777" w:rsidR="002B6E8E" w:rsidRDefault="00000000">
      <w:pPr>
        <w:autoSpaceDE w:val="0"/>
        <w:autoSpaceDN w:val="0"/>
        <w:adjustRightInd w:val="0"/>
        <w:rPr>
          <w:rFonts w:ascii="仿宋_GB2312" w:hAnsi="仿宋_GB2312" w:cs="仿宋_GB2312"/>
          <w:sz w:val="24"/>
        </w:rPr>
      </w:pPr>
      <w:r>
        <w:rPr>
          <w:rFonts w:ascii="仿宋_GB2312" w:hAnsi="仿宋_GB2312" w:cs="仿宋_GB2312" w:hint="eastAsia"/>
          <w:sz w:val="24"/>
          <w:lang w:val="zh-CN"/>
        </w:rPr>
        <w:lastRenderedPageBreak/>
        <w:t>格式三</w:t>
      </w:r>
    </w:p>
    <w:p w14:paraId="1B2240AE" w14:textId="77777777" w:rsidR="002B6E8E" w:rsidRDefault="00000000">
      <w:pPr>
        <w:autoSpaceDE w:val="0"/>
        <w:autoSpaceDN w:val="0"/>
        <w:adjustRightInd w:val="0"/>
        <w:ind w:left="540" w:firstLine="30"/>
        <w:jc w:val="center"/>
        <w:rPr>
          <w:rFonts w:ascii="仿宋_GB2312" w:hAnsi="仿宋_GB2312" w:cs="仿宋_GB2312"/>
          <w:sz w:val="24"/>
        </w:rPr>
      </w:pPr>
      <w:r>
        <w:rPr>
          <w:rFonts w:ascii="仿宋_GB2312" w:hAnsi="仿宋_GB2312" w:cs="仿宋_GB2312" w:hint="eastAsia"/>
          <w:sz w:val="24"/>
          <w:lang w:val="zh-CN"/>
        </w:rPr>
        <w:t>法定代表人授权书</w:t>
      </w:r>
    </w:p>
    <w:p w14:paraId="0C181022" w14:textId="77777777" w:rsidR="002B6E8E" w:rsidRDefault="002B6E8E">
      <w:pPr>
        <w:autoSpaceDE w:val="0"/>
        <w:autoSpaceDN w:val="0"/>
        <w:adjustRightInd w:val="0"/>
        <w:rPr>
          <w:rFonts w:ascii="仿宋_GB2312" w:hAnsi="仿宋_GB2312" w:cs="仿宋_GB2312"/>
          <w:sz w:val="24"/>
        </w:rPr>
      </w:pPr>
    </w:p>
    <w:p w14:paraId="122F8F51" w14:textId="77777777" w:rsidR="002B6E8E" w:rsidRDefault="00000000">
      <w:pPr>
        <w:autoSpaceDE w:val="0"/>
        <w:autoSpaceDN w:val="0"/>
        <w:adjustRightInd w:val="0"/>
        <w:rPr>
          <w:rFonts w:ascii="仿宋_GB2312" w:hAnsi="仿宋_GB2312" w:cs="仿宋_GB2312"/>
          <w:sz w:val="24"/>
        </w:rPr>
      </w:pPr>
      <w:r>
        <w:rPr>
          <w:rFonts w:ascii="仿宋_GB2312" w:hAnsi="仿宋_GB2312" w:cs="仿宋_GB2312" w:hint="eastAsia"/>
          <w:sz w:val="24"/>
          <w:lang w:val="zh-CN"/>
        </w:rPr>
        <w:t>致厦门大学后勤集团：</w:t>
      </w:r>
    </w:p>
    <w:p w14:paraId="4599DB49" w14:textId="77777777" w:rsidR="002B6E8E" w:rsidRDefault="00000000">
      <w:pPr>
        <w:autoSpaceDE w:val="0"/>
        <w:autoSpaceDN w:val="0"/>
        <w:adjustRightInd w:val="0"/>
        <w:spacing w:line="600" w:lineRule="exact"/>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u w:val="single"/>
        </w:rPr>
        <w:t xml:space="preserve">    </w:t>
      </w:r>
      <w:r>
        <w:rPr>
          <w:rFonts w:ascii="仿宋_GB2312" w:hAnsi="仿宋_GB2312" w:cs="仿宋_GB2312" w:hint="eastAsia"/>
          <w:sz w:val="24"/>
          <w:u w:val="single"/>
          <w:lang w:val="zh-CN"/>
        </w:rPr>
        <w:t>（投标方全称）</w:t>
      </w:r>
      <w:r>
        <w:rPr>
          <w:rFonts w:ascii="仿宋_GB2312" w:hAnsi="仿宋_GB2312" w:cs="仿宋_GB2312" w:hint="eastAsia"/>
          <w:sz w:val="24"/>
          <w:lang w:val="zh-CN"/>
        </w:rPr>
        <w:t>法定代表人</w:t>
      </w:r>
      <w:r>
        <w:rPr>
          <w:rFonts w:ascii="仿宋_GB2312" w:hAnsi="仿宋_GB2312" w:cs="仿宋_GB2312" w:hint="eastAsia"/>
          <w:sz w:val="24"/>
          <w:u w:val="single"/>
        </w:rPr>
        <w:t xml:space="preserve">     </w:t>
      </w:r>
      <w:r>
        <w:rPr>
          <w:rFonts w:ascii="仿宋_GB2312" w:hAnsi="仿宋_GB2312" w:cs="仿宋_GB2312" w:hint="eastAsia"/>
          <w:sz w:val="24"/>
          <w:lang w:val="zh-CN"/>
        </w:rPr>
        <w:t>授权</w:t>
      </w:r>
      <w:r>
        <w:rPr>
          <w:rFonts w:ascii="仿宋_GB2312" w:hAnsi="仿宋_GB2312" w:cs="仿宋_GB2312" w:hint="eastAsia"/>
          <w:sz w:val="24"/>
          <w:u w:val="single"/>
        </w:rPr>
        <w:t xml:space="preserve">     </w:t>
      </w:r>
      <w:r>
        <w:rPr>
          <w:rFonts w:ascii="仿宋_GB2312" w:hAnsi="仿宋_GB2312" w:cs="仿宋_GB2312" w:hint="eastAsia"/>
          <w:sz w:val="24"/>
          <w:u w:val="single"/>
          <w:lang w:val="zh-CN"/>
        </w:rPr>
        <w:t>（全权代表姓名）</w:t>
      </w:r>
      <w:r>
        <w:rPr>
          <w:rFonts w:ascii="仿宋_GB2312" w:hAnsi="仿宋_GB2312" w:cs="仿宋_GB2312" w:hint="eastAsia"/>
          <w:sz w:val="24"/>
          <w:lang w:val="zh-CN"/>
        </w:rPr>
        <w:t>为全权代表，</w:t>
      </w:r>
      <w:r>
        <w:rPr>
          <w:rFonts w:ascii="仿宋_GB2312" w:hAnsi="仿宋_GB2312" w:cs="仿宋_GB2312" w:hint="eastAsia"/>
          <w:kern w:val="0"/>
          <w:sz w:val="24"/>
          <w:lang w:val="zh-CN"/>
        </w:rPr>
        <w:t>参加贵中心组织的编号为</w:t>
      </w:r>
      <w:r>
        <w:rPr>
          <w:rFonts w:ascii="仿宋_GB2312" w:hAnsi="仿宋_GB2312" w:cs="仿宋_GB2312" w:hint="eastAsia"/>
          <w:kern w:val="0"/>
          <w:sz w:val="24"/>
          <w:u w:val="single"/>
        </w:rPr>
        <w:t xml:space="preserve">            </w:t>
      </w:r>
      <w:r>
        <w:rPr>
          <w:rFonts w:ascii="仿宋_GB2312" w:hAnsi="仿宋_GB2312" w:cs="仿宋_GB2312" w:hint="eastAsia"/>
          <w:kern w:val="0"/>
          <w:sz w:val="24"/>
          <w:lang w:val="zh-CN"/>
        </w:rPr>
        <w:t>的</w:t>
      </w:r>
      <w:r>
        <w:rPr>
          <w:rFonts w:ascii="仿宋_GB2312" w:hAnsi="仿宋_GB2312" w:cs="仿宋_GB2312" w:hint="eastAsia"/>
          <w:kern w:val="0"/>
          <w:sz w:val="24"/>
          <w:u w:val="single"/>
        </w:rPr>
        <w:t xml:space="preserve">         </w:t>
      </w:r>
      <w:r>
        <w:rPr>
          <w:rFonts w:ascii="仿宋_GB2312" w:hAnsi="仿宋_GB2312" w:cs="仿宋_GB2312" w:hint="eastAsia"/>
          <w:kern w:val="0"/>
          <w:sz w:val="24"/>
          <w:lang w:val="zh-CN"/>
        </w:rPr>
        <w:t>项目公开招标</w:t>
      </w:r>
      <w:r>
        <w:rPr>
          <w:rFonts w:ascii="仿宋_GB2312" w:hAnsi="仿宋_GB2312" w:cs="仿宋_GB2312" w:hint="eastAsia"/>
          <w:sz w:val="24"/>
          <w:lang w:val="zh-CN"/>
        </w:rPr>
        <w:t>活动，其在投标中的一切活动本公司均予承认。</w:t>
      </w:r>
    </w:p>
    <w:p w14:paraId="3A7E5696" w14:textId="77777777" w:rsidR="002B6E8E" w:rsidRDefault="002B6E8E">
      <w:pPr>
        <w:autoSpaceDE w:val="0"/>
        <w:autoSpaceDN w:val="0"/>
        <w:adjustRightInd w:val="0"/>
        <w:rPr>
          <w:rFonts w:ascii="仿宋_GB2312" w:hAnsi="仿宋_GB2312" w:cs="仿宋_GB2312"/>
          <w:sz w:val="24"/>
        </w:rPr>
      </w:pPr>
    </w:p>
    <w:p w14:paraId="1BCC94E2" w14:textId="77777777" w:rsidR="002B6E8E" w:rsidRDefault="002B6E8E">
      <w:pPr>
        <w:autoSpaceDE w:val="0"/>
        <w:autoSpaceDN w:val="0"/>
        <w:adjustRightInd w:val="0"/>
        <w:rPr>
          <w:rFonts w:ascii="仿宋_GB2312" w:hAnsi="仿宋_GB2312" w:cs="仿宋_GB2312"/>
          <w:sz w:val="24"/>
        </w:rPr>
      </w:pPr>
    </w:p>
    <w:p w14:paraId="12785428" w14:textId="77777777" w:rsidR="002B6E8E" w:rsidRDefault="00000000">
      <w:pPr>
        <w:autoSpaceDE w:val="0"/>
        <w:autoSpaceDN w:val="0"/>
        <w:adjustRightInd w:val="0"/>
        <w:ind w:left="540" w:firstLine="30"/>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lang w:val="zh-CN"/>
        </w:rPr>
        <w:t>投标方（盖章）</w:t>
      </w:r>
      <w:r>
        <w:rPr>
          <w:rFonts w:ascii="仿宋_GB2312" w:hAnsi="仿宋_GB2312" w:cs="仿宋_GB2312" w:hint="eastAsia"/>
          <w:sz w:val="24"/>
          <w:u w:val="single"/>
        </w:rPr>
        <w:t xml:space="preserve">             </w:t>
      </w:r>
    </w:p>
    <w:p w14:paraId="2D4142E5" w14:textId="77777777" w:rsidR="002B6E8E" w:rsidRDefault="00000000">
      <w:pPr>
        <w:autoSpaceDE w:val="0"/>
        <w:autoSpaceDN w:val="0"/>
        <w:adjustRightInd w:val="0"/>
        <w:ind w:left="3090" w:firstLine="310"/>
        <w:rPr>
          <w:rFonts w:ascii="仿宋_GB2312" w:hAnsi="仿宋_GB2312" w:cs="仿宋_GB2312"/>
          <w:sz w:val="24"/>
        </w:rPr>
      </w:pPr>
      <w:r>
        <w:rPr>
          <w:rFonts w:ascii="仿宋_GB2312" w:hAnsi="仿宋_GB2312" w:cs="仿宋_GB2312" w:hint="eastAsia"/>
          <w:sz w:val="24"/>
          <w:lang w:val="zh-CN"/>
        </w:rPr>
        <w:t>法定代表人签字：</w:t>
      </w:r>
      <w:r>
        <w:rPr>
          <w:rFonts w:ascii="仿宋_GB2312" w:hAnsi="仿宋_GB2312" w:cs="仿宋_GB2312" w:hint="eastAsia"/>
          <w:sz w:val="24"/>
        </w:rPr>
        <w:t xml:space="preserve"> </w:t>
      </w:r>
      <w:r>
        <w:rPr>
          <w:rFonts w:ascii="仿宋_GB2312" w:hAnsi="仿宋_GB2312" w:cs="仿宋_GB2312" w:hint="eastAsia"/>
          <w:sz w:val="24"/>
          <w:u w:val="single"/>
        </w:rPr>
        <w:t xml:space="preserve">              </w:t>
      </w:r>
      <w:r>
        <w:rPr>
          <w:rFonts w:ascii="仿宋_GB2312" w:hAnsi="仿宋_GB2312" w:cs="仿宋_GB2312" w:hint="eastAsia"/>
          <w:sz w:val="24"/>
        </w:rPr>
        <w:t xml:space="preserve"> </w:t>
      </w:r>
    </w:p>
    <w:p w14:paraId="3BB02628" w14:textId="77777777" w:rsidR="002B6E8E" w:rsidRDefault="00000000">
      <w:pPr>
        <w:autoSpaceDE w:val="0"/>
        <w:autoSpaceDN w:val="0"/>
        <w:adjustRightInd w:val="0"/>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lang w:val="zh-CN"/>
        </w:rPr>
        <w:t>年</w:t>
      </w:r>
      <w:r>
        <w:rPr>
          <w:rFonts w:ascii="仿宋_GB2312" w:hAnsi="仿宋_GB2312" w:cs="仿宋_GB2312" w:hint="eastAsia"/>
          <w:sz w:val="24"/>
        </w:rPr>
        <w:t xml:space="preserve">    </w:t>
      </w:r>
      <w:r>
        <w:rPr>
          <w:rFonts w:ascii="仿宋_GB2312" w:hAnsi="仿宋_GB2312" w:cs="仿宋_GB2312" w:hint="eastAsia"/>
          <w:sz w:val="24"/>
          <w:lang w:val="zh-CN"/>
        </w:rPr>
        <w:t>月</w:t>
      </w:r>
      <w:r>
        <w:rPr>
          <w:rFonts w:ascii="仿宋_GB2312" w:hAnsi="仿宋_GB2312" w:cs="仿宋_GB2312" w:hint="eastAsia"/>
          <w:sz w:val="24"/>
        </w:rPr>
        <w:t xml:space="preserve">   </w:t>
      </w:r>
      <w:r>
        <w:rPr>
          <w:rFonts w:ascii="仿宋_GB2312" w:hAnsi="仿宋_GB2312" w:cs="仿宋_GB2312" w:hint="eastAsia"/>
          <w:sz w:val="24"/>
          <w:lang w:val="zh-CN"/>
        </w:rPr>
        <w:t>日</w:t>
      </w:r>
    </w:p>
    <w:p w14:paraId="6FB493A3" w14:textId="77777777" w:rsidR="002B6E8E" w:rsidRDefault="00000000">
      <w:pPr>
        <w:autoSpaceDE w:val="0"/>
        <w:autoSpaceDN w:val="0"/>
        <w:adjustRightInd w:val="0"/>
        <w:spacing w:line="480" w:lineRule="auto"/>
        <w:rPr>
          <w:rFonts w:ascii="仿宋_GB2312" w:hAnsi="仿宋_GB2312" w:cs="仿宋_GB2312"/>
          <w:sz w:val="24"/>
        </w:rPr>
      </w:pPr>
      <w:r>
        <w:rPr>
          <w:rFonts w:ascii="仿宋_GB2312" w:hAnsi="仿宋_GB2312" w:cs="仿宋_GB2312" w:hint="eastAsia"/>
          <w:sz w:val="24"/>
          <w:lang w:val="zh-CN"/>
        </w:rPr>
        <w:t>附</w:t>
      </w:r>
      <w:r>
        <w:rPr>
          <w:rFonts w:ascii="仿宋_GB2312" w:hAnsi="仿宋_GB2312" w:cs="仿宋_GB2312" w:hint="eastAsia"/>
          <w:sz w:val="24"/>
        </w:rPr>
        <w:t>：</w:t>
      </w:r>
    </w:p>
    <w:p w14:paraId="7D90BC83" w14:textId="77777777" w:rsidR="002B6E8E" w:rsidRDefault="00000000">
      <w:pPr>
        <w:autoSpaceDE w:val="0"/>
        <w:autoSpaceDN w:val="0"/>
        <w:adjustRightInd w:val="0"/>
        <w:spacing w:line="480" w:lineRule="auto"/>
        <w:rPr>
          <w:rFonts w:ascii="仿宋_GB2312" w:hAnsi="仿宋_GB2312" w:cs="仿宋_GB2312"/>
          <w:sz w:val="24"/>
          <w:u w:val="single"/>
        </w:rPr>
      </w:pPr>
      <w:r>
        <w:rPr>
          <w:rFonts w:ascii="仿宋_GB2312" w:hAnsi="仿宋_GB2312" w:cs="仿宋_GB2312" w:hint="eastAsia"/>
          <w:sz w:val="24"/>
        </w:rPr>
        <w:t xml:space="preserve">    </w:t>
      </w:r>
      <w:r>
        <w:rPr>
          <w:rFonts w:ascii="仿宋_GB2312" w:hAnsi="仿宋_GB2312" w:cs="仿宋_GB2312" w:hint="eastAsia"/>
          <w:sz w:val="24"/>
          <w:lang w:val="zh-CN"/>
        </w:rPr>
        <w:t>全权代表姓名：</w:t>
      </w:r>
      <w:r>
        <w:rPr>
          <w:rFonts w:ascii="仿宋_GB2312" w:hAnsi="仿宋_GB2312" w:cs="仿宋_GB2312" w:hint="eastAsia"/>
          <w:sz w:val="24"/>
          <w:u w:val="single"/>
        </w:rPr>
        <w:t xml:space="preserve">                 </w:t>
      </w:r>
    </w:p>
    <w:p w14:paraId="349CE7CD" w14:textId="77777777" w:rsidR="002B6E8E" w:rsidRDefault="00000000">
      <w:pPr>
        <w:autoSpaceDE w:val="0"/>
        <w:autoSpaceDN w:val="0"/>
        <w:adjustRightInd w:val="0"/>
        <w:spacing w:line="480" w:lineRule="auto"/>
        <w:rPr>
          <w:rFonts w:ascii="仿宋_GB2312" w:hAnsi="仿宋_GB2312" w:cs="仿宋_GB2312"/>
          <w:sz w:val="24"/>
          <w:u w:val="single"/>
        </w:rPr>
      </w:pPr>
      <w:r>
        <w:rPr>
          <w:rFonts w:ascii="仿宋_GB2312" w:hAnsi="仿宋_GB2312" w:cs="仿宋_GB2312" w:hint="eastAsia"/>
          <w:sz w:val="24"/>
        </w:rPr>
        <w:t xml:space="preserve">    </w:t>
      </w:r>
      <w:r>
        <w:rPr>
          <w:rFonts w:ascii="仿宋_GB2312" w:hAnsi="仿宋_GB2312" w:cs="仿宋_GB2312" w:hint="eastAsia"/>
          <w:sz w:val="24"/>
          <w:lang w:val="zh-CN"/>
        </w:rPr>
        <w:t>职务：</w:t>
      </w:r>
      <w:r>
        <w:rPr>
          <w:rFonts w:ascii="仿宋_GB2312" w:hAnsi="仿宋_GB2312" w:cs="仿宋_GB2312" w:hint="eastAsia"/>
          <w:sz w:val="24"/>
          <w:u w:val="single"/>
        </w:rPr>
        <w:t xml:space="preserve">                         </w:t>
      </w:r>
    </w:p>
    <w:p w14:paraId="027560D8" w14:textId="77777777" w:rsidR="002B6E8E" w:rsidRDefault="00000000">
      <w:pPr>
        <w:autoSpaceDE w:val="0"/>
        <w:autoSpaceDN w:val="0"/>
        <w:adjustRightInd w:val="0"/>
        <w:spacing w:line="480" w:lineRule="auto"/>
        <w:rPr>
          <w:rFonts w:ascii="仿宋_GB2312" w:hAnsi="仿宋_GB2312" w:cs="仿宋_GB2312"/>
          <w:sz w:val="24"/>
          <w:u w:val="single"/>
        </w:rPr>
      </w:pPr>
      <w:r>
        <w:rPr>
          <w:rFonts w:ascii="仿宋_GB2312" w:hAnsi="仿宋_GB2312" w:cs="仿宋_GB2312" w:hint="eastAsia"/>
          <w:sz w:val="24"/>
        </w:rPr>
        <w:t xml:space="preserve">    </w:t>
      </w:r>
      <w:r>
        <w:rPr>
          <w:rFonts w:ascii="仿宋_GB2312" w:hAnsi="仿宋_GB2312" w:cs="仿宋_GB2312" w:hint="eastAsia"/>
          <w:sz w:val="24"/>
          <w:lang w:val="zh-CN"/>
        </w:rPr>
        <w:t>详细通讯地址：</w:t>
      </w:r>
      <w:r>
        <w:rPr>
          <w:rFonts w:ascii="仿宋_GB2312" w:hAnsi="仿宋_GB2312" w:cs="仿宋_GB2312" w:hint="eastAsia"/>
          <w:sz w:val="24"/>
          <w:u w:val="single"/>
        </w:rPr>
        <w:t xml:space="preserve">                                  </w:t>
      </w:r>
    </w:p>
    <w:p w14:paraId="6C10E8E0" w14:textId="77777777" w:rsidR="002B6E8E" w:rsidRDefault="00000000">
      <w:pPr>
        <w:autoSpaceDE w:val="0"/>
        <w:autoSpaceDN w:val="0"/>
        <w:adjustRightInd w:val="0"/>
        <w:spacing w:line="480" w:lineRule="auto"/>
        <w:ind w:firstLine="600"/>
        <w:rPr>
          <w:rFonts w:ascii="仿宋_GB2312" w:hAnsi="仿宋_GB2312" w:cs="仿宋_GB2312"/>
          <w:sz w:val="24"/>
          <w:u w:val="single"/>
        </w:rPr>
      </w:pPr>
      <w:r>
        <w:rPr>
          <w:rFonts w:ascii="仿宋_GB2312" w:hAnsi="仿宋_GB2312" w:cs="仿宋_GB2312" w:hint="eastAsia"/>
          <w:sz w:val="24"/>
          <w:lang w:val="zh-CN"/>
        </w:rPr>
        <w:t>传真：</w:t>
      </w:r>
      <w:r>
        <w:rPr>
          <w:rFonts w:ascii="仿宋_GB2312" w:hAnsi="仿宋_GB2312" w:cs="仿宋_GB2312" w:hint="eastAsia"/>
          <w:sz w:val="24"/>
          <w:u w:val="single"/>
        </w:rPr>
        <w:t xml:space="preserve">         </w:t>
      </w:r>
      <w:r>
        <w:rPr>
          <w:rFonts w:ascii="仿宋_GB2312" w:hAnsi="仿宋_GB2312" w:cs="仿宋_GB2312" w:hint="eastAsia"/>
          <w:sz w:val="24"/>
        </w:rPr>
        <w:t xml:space="preserve"> </w:t>
      </w:r>
      <w:r>
        <w:rPr>
          <w:rFonts w:ascii="仿宋_GB2312" w:hAnsi="仿宋_GB2312" w:cs="仿宋_GB2312" w:hint="eastAsia"/>
          <w:sz w:val="24"/>
          <w:lang w:val="zh-CN"/>
        </w:rPr>
        <w:t>电话：</w:t>
      </w:r>
      <w:r>
        <w:rPr>
          <w:rFonts w:ascii="仿宋_GB2312" w:hAnsi="仿宋_GB2312" w:cs="仿宋_GB2312" w:hint="eastAsia"/>
          <w:sz w:val="24"/>
          <w:u w:val="single"/>
        </w:rPr>
        <w:t xml:space="preserve">         </w:t>
      </w:r>
      <w:r>
        <w:rPr>
          <w:rFonts w:ascii="仿宋_GB2312" w:hAnsi="仿宋_GB2312" w:cs="仿宋_GB2312" w:hint="eastAsia"/>
          <w:sz w:val="24"/>
        </w:rPr>
        <w:t xml:space="preserve"> </w:t>
      </w:r>
      <w:r>
        <w:rPr>
          <w:rFonts w:ascii="仿宋_GB2312" w:hAnsi="仿宋_GB2312" w:cs="仿宋_GB2312" w:hint="eastAsia"/>
          <w:sz w:val="24"/>
          <w:lang w:val="zh-CN"/>
        </w:rPr>
        <w:t>邮编：</w:t>
      </w:r>
      <w:r>
        <w:rPr>
          <w:rFonts w:ascii="仿宋_GB2312" w:hAnsi="仿宋_GB2312" w:cs="仿宋_GB2312" w:hint="eastAsia"/>
          <w:sz w:val="24"/>
          <w:u w:val="single"/>
        </w:rPr>
        <w:t xml:space="preserve">          </w:t>
      </w:r>
    </w:p>
    <w:p w14:paraId="5FC2D23C" w14:textId="77777777" w:rsidR="002B6E8E" w:rsidRDefault="002B6E8E">
      <w:pPr>
        <w:autoSpaceDE w:val="0"/>
        <w:autoSpaceDN w:val="0"/>
        <w:adjustRightInd w:val="0"/>
        <w:rPr>
          <w:rFonts w:ascii="仿宋_GB2312" w:hAnsi="仿宋_GB2312" w:cs="仿宋_GB2312"/>
          <w:sz w:val="24"/>
        </w:rPr>
      </w:pPr>
    </w:p>
    <w:p w14:paraId="5008381D" w14:textId="77777777" w:rsidR="002B6E8E" w:rsidRDefault="00000000">
      <w:pPr>
        <w:autoSpaceDE w:val="0"/>
        <w:autoSpaceDN w:val="0"/>
        <w:adjustRightInd w:val="0"/>
        <w:rPr>
          <w:rFonts w:ascii="仿宋_GB2312" w:hAnsi="仿宋_GB2312" w:cs="仿宋_GB2312"/>
          <w:sz w:val="24"/>
        </w:rPr>
      </w:pPr>
      <w:r>
        <w:rPr>
          <w:rFonts w:ascii="仿宋_GB2312" w:hAnsi="仿宋_GB2312" w:cs="仿宋_GB2312" w:hint="eastAsia"/>
          <w:b/>
          <w:bCs/>
          <w:sz w:val="24"/>
        </w:rPr>
        <w:br w:type="page"/>
      </w:r>
      <w:r>
        <w:rPr>
          <w:rFonts w:ascii="仿宋_GB2312" w:hAnsi="仿宋_GB2312" w:cs="仿宋_GB2312" w:hint="eastAsia"/>
          <w:sz w:val="24"/>
          <w:lang w:val="zh-CN"/>
        </w:rPr>
        <w:lastRenderedPageBreak/>
        <w:t>格式四</w:t>
      </w:r>
    </w:p>
    <w:p w14:paraId="665D9516" w14:textId="77777777" w:rsidR="002B6E8E" w:rsidRDefault="00000000">
      <w:pPr>
        <w:autoSpaceDE w:val="0"/>
        <w:autoSpaceDN w:val="0"/>
        <w:adjustRightInd w:val="0"/>
        <w:jc w:val="center"/>
        <w:rPr>
          <w:rFonts w:ascii="仿宋_GB2312" w:hAnsi="仿宋_GB2312" w:cs="仿宋_GB2312"/>
          <w:sz w:val="24"/>
        </w:rPr>
      </w:pPr>
      <w:r>
        <w:rPr>
          <w:rFonts w:ascii="仿宋_GB2312" w:hAnsi="仿宋_GB2312" w:cs="仿宋_GB2312" w:hint="eastAsia"/>
          <w:sz w:val="24"/>
          <w:lang w:val="zh-CN"/>
        </w:rPr>
        <w:t>关</w:t>
      </w:r>
      <w:r>
        <w:rPr>
          <w:rFonts w:ascii="仿宋_GB2312" w:hAnsi="仿宋_GB2312" w:cs="仿宋_GB2312" w:hint="eastAsia"/>
          <w:sz w:val="24"/>
        </w:rPr>
        <w:t xml:space="preserve"> </w:t>
      </w:r>
      <w:r>
        <w:rPr>
          <w:rFonts w:ascii="仿宋_GB2312" w:hAnsi="仿宋_GB2312" w:cs="仿宋_GB2312" w:hint="eastAsia"/>
          <w:sz w:val="24"/>
          <w:lang w:val="zh-CN"/>
        </w:rPr>
        <w:t>于</w:t>
      </w:r>
      <w:r>
        <w:rPr>
          <w:rFonts w:ascii="仿宋_GB2312" w:hAnsi="仿宋_GB2312" w:cs="仿宋_GB2312" w:hint="eastAsia"/>
          <w:sz w:val="24"/>
        </w:rPr>
        <w:t xml:space="preserve"> </w:t>
      </w:r>
      <w:r>
        <w:rPr>
          <w:rFonts w:ascii="仿宋_GB2312" w:hAnsi="仿宋_GB2312" w:cs="仿宋_GB2312" w:hint="eastAsia"/>
          <w:sz w:val="24"/>
          <w:lang w:val="zh-CN"/>
        </w:rPr>
        <w:t>资</w:t>
      </w:r>
      <w:r>
        <w:rPr>
          <w:rFonts w:ascii="仿宋_GB2312" w:hAnsi="仿宋_GB2312" w:cs="仿宋_GB2312" w:hint="eastAsia"/>
          <w:sz w:val="24"/>
        </w:rPr>
        <w:t xml:space="preserve"> </w:t>
      </w:r>
      <w:r>
        <w:rPr>
          <w:rFonts w:ascii="仿宋_GB2312" w:hAnsi="仿宋_GB2312" w:cs="仿宋_GB2312" w:hint="eastAsia"/>
          <w:sz w:val="24"/>
          <w:lang w:val="zh-CN"/>
        </w:rPr>
        <w:t>格</w:t>
      </w:r>
      <w:r>
        <w:rPr>
          <w:rFonts w:ascii="仿宋_GB2312" w:hAnsi="仿宋_GB2312" w:cs="仿宋_GB2312" w:hint="eastAsia"/>
          <w:sz w:val="24"/>
        </w:rPr>
        <w:t xml:space="preserve"> </w:t>
      </w:r>
      <w:r>
        <w:rPr>
          <w:rFonts w:ascii="仿宋_GB2312" w:hAnsi="仿宋_GB2312" w:cs="仿宋_GB2312" w:hint="eastAsia"/>
          <w:sz w:val="24"/>
          <w:lang w:val="zh-CN"/>
        </w:rPr>
        <w:t>的</w:t>
      </w:r>
      <w:r>
        <w:rPr>
          <w:rFonts w:ascii="仿宋_GB2312" w:hAnsi="仿宋_GB2312" w:cs="仿宋_GB2312" w:hint="eastAsia"/>
          <w:sz w:val="24"/>
        </w:rPr>
        <w:t xml:space="preserve"> </w:t>
      </w:r>
      <w:r>
        <w:rPr>
          <w:rFonts w:ascii="仿宋_GB2312" w:hAnsi="仿宋_GB2312" w:cs="仿宋_GB2312" w:hint="eastAsia"/>
          <w:sz w:val="24"/>
          <w:lang w:val="zh-CN"/>
        </w:rPr>
        <w:t>声</w:t>
      </w:r>
      <w:r>
        <w:rPr>
          <w:rFonts w:ascii="仿宋_GB2312" w:hAnsi="仿宋_GB2312" w:cs="仿宋_GB2312" w:hint="eastAsia"/>
          <w:sz w:val="24"/>
        </w:rPr>
        <w:t xml:space="preserve"> </w:t>
      </w:r>
      <w:r>
        <w:rPr>
          <w:rFonts w:ascii="仿宋_GB2312" w:hAnsi="仿宋_GB2312" w:cs="仿宋_GB2312" w:hint="eastAsia"/>
          <w:sz w:val="24"/>
          <w:lang w:val="zh-CN"/>
        </w:rPr>
        <w:t>明</w:t>
      </w:r>
      <w:r>
        <w:rPr>
          <w:rFonts w:ascii="仿宋_GB2312" w:hAnsi="仿宋_GB2312" w:cs="仿宋_GB2312" w:hint="eastAsia"/>
          <w:sz w:val="24"/>
        </w:rPr>
        <w:t xml:space="preserve"> </w:t>
      </w:r>
      <w:r>
        <w:rPr>
          <w:rFonts w:ascii="仿宋_GB2312" w:hAnsi="仿宋_GB2312" w:cs="仿宋_GB2312" w:hint="eastAsia"/>
          <w:sz w:val="24"/>
          <w:lang w:val="zh-CN"/>
        </w:rPr>
        <w:t>函</w:t>
      </w:r>
    </w:p>
    <w:p w14:paraId="2F2D640E" w14:textId="77777777" w:rsidR="002B6E8E" w:rsidRDefault="002B6E8E">
      <w:pPr>
        <w:autoSpaceDE w:val="0"/>
        <w:autoSpaceDN w:val="0"/>
        <w:adjustRightInd w:val="0"/>
        <w:rPr>
          <w:rFonts w:ascii="仿宋_GB2312" w:hAnsi="仿宋_GB2312" w:cs="仿宋_GB2312"/>
          <w:sz w:val="24"/>
        </w:rPr>
      </w:pPr>
    </w:p>
    <w:p w14:paraId="7B64389C" w14:textId="77777777" w:rsidR="002B6E8E" w:rsidRDefault="00000000">
      <w:pPr>
        <w:autoSpaceDE w:val="0"/>
        <w:autoSpaceDN w:val="0"/>
        <w:adjustRightInd w:val="0"/>
        <w:rPr>
          <w:rFonts w:ascii="仿宋_GB2312" w:hAnsi="仿宋_GB2312" w:cs="仿宋_GB2312"/>
          <w:sz w:val="24"/>
        </w:rPr>
      </w:pPr>
      <w:r>
        <w:rPr>
          <w:rFonts w:ascii="仿宋_GB2312" w:hAnsi="仿宋_GB2312" w:cs="仿宋_GB2312" w:hint="eastAsia"/>
          <w:sz w:val="24"/>
          <w:lang w:val="zh-CN"/>
        </w:rPr>
        <w:t>厦门大学后勤集团：</w:t>
      </w:r>
    </w:p>
    <w:p w14:paraId="4EDCBC78" w14:textId="77777777" w:rsidR="002B6E8E" w:rsidRDefault="002B6E8E">
      <w:pPr>
        <w:autoSpaceDE w:val="0"/>
        <w:autoSpaceDN w:val="0"/>
        <w:adjustRightInd w:val="0"/>
        <w:rPr>
          <w:rFonts w:ascii="仿宋_GB2312" w:hAnsi="仿宋_GB2312" w:cs="仿宋_GB2312"/>
          <w:sz w:val="24"/>
        </w:rPr>
      </w:pPr>
    </w:p>
    <w:p w14:paraId="053734EB" w14:textId="77777777" w:rsidR="002B6E8E" w:rsidRDefault="00000000">
      <w:pPr>
        <w:autoSpaceDE w:val="0"/>
        <w:autoSpaceDN w:val="0"/>
        <w:adjustRightInd w:val="0"/>
        <w:ind w:firstLine="563"/>
        <w:rPr>
          <w:rFonts w:ascii="仿宋_GB2312" w:hAnsi="仿宋_GB2312" w:cs="仿宋_GB2312"/>
          <w:sz w:val="24"/>
        </w:rPr>
      </w:pPr>
      <w:r>
        <w:rPr>
          <w:rFonts w:ascii="仿宋_GB2312" w:hAnsi="仿宋_GB2312" w:cs="仿宋_GB2312" w:hint="eastAsia"/>
          <w:sz w:val="24"/>
          <w:lang w:val="zh-CN"/>
        </w:rPr>
        <w:t>关于贵方</w:t>
      </w:r>
      <w:r>
        <w:rPr>
          <w:rFonts w:ascii="仿宋_GB2312" w:hAnsi="仿宋_GB2312" w:cs="仿宋_GB2312" w:hint="eastAsia"/>
          <w:sz w:val="24"/>
          <w:u w:val="single"/>
        </w:rPr>
        <w:t xml:space="preserve">        </w:t>
      </w:r>
      <w:r>
        <w:rPr>
          <w:rFonts w:ascii="仿宋_GB2312" w:hAnsi="仿宋_GB2312" w:cs="仿宋_GB2312" w:hint="eastAsia"/>
          <w:sz w:val="24"/>
          <w:lang w:val="zh-CN"/>
        </w:rPr>
        <w:t>年</w:t>
      </w:r>
      <w:r>
        <w:rPr>
          <w:rFonts w:ascii="仿宋_GB2312" w:hAnsi="仿宋_GB2312" w:cs="仿宋_GB2312" w:hint="eastAsia"/>
          <w:sz w:val="24"/>
          <w:u w:val="single"/>
        </w:rPr>
        <w:t xml:space="preserve">     </w:t>
      </w:r>
      <w:r>
        <w:rPr>
          <w:rFonts w:ascii="仿宋_GB2312" w:hAnsi="仿宋_GB2312" w:cs="仿宋_GB2312" w:hint="eastAsia"/>
          <w:sz w:val="24"/>
          <w:lang w:val="zh-CN"/>
        </w:rPr>
        <w:t>月</w:t>
      </w:r>
      <w:r>
        <w:rPr>
          <w:rFonts w:ascii="仿宋_GB2312" w:hAnsi="仿宋_GB2312" w:cs="仿宋_GB2312" w:hint="eastAsia"/>
          <w:sz w:val="24"/>
          <w:u w:val="single"/>
        </w:rPr>
        <w:t xml:space="preserve">     </w:t>
      </w:r>
      <w:r>
        <w:rPr>
          <w:rFonts w:ascii="仿宋_GB2312" w:hAnsi="仿宋_GB2312" w:cs="仿宋_GB2312" w:hint="eastAsia"/>
          <w:sz w:val="24"/>
          <w:lang w:val="zh-CN"/>
        </w:rPr>
        <w:t>日第</w:t>
      </w:r>
      <w:r>
        <w:rPr>
          <w:rFonts w:ascii="仿宋_GB2312" w:hAnsi="仿宋_GB2312" w:cs="仿宋_GB2312" w:hint="eastAsia"/>
          <w:sz w:val="24"/>
          <w:u w:val="single"/>
        </w:rPr>
        <w:t xml:space="preserve">                      </w:t>
      </w:r>
      <w:r>
        <w:rPr>
          <w:rFonts w:ascii="仿宋_GB2312" w:hAnsi="仿宋_GB2312" w:cs="仿宋_GB2312" w:hint="eastAsia"/>
          <w:sz w:val="24"/>
          <w:lang w:val="zh-CN"/>
        </w:rPr>
        <w:t>（公开招标编号）招标邀请，本签字人愿意参加投标，并承诺向贵方提交的下列文件是准确和真实的。</w:t>
      </w:r>
    </w:p>
    <w:p w14:paraId="31F5CF5F" w14:textId="77777777" w:rsidR="002B6E8E" w:rsidRDefault="00000000">
      <w:pPr>
        <w:autoSpaceDE w:val="0"/>
        <w:autoSpaceDN w:val="0"/>
        <w:adjustRightInd w:val="0"/>
        <w:spacing w:line="360" w:lineRule="auto"/>
        <w:ind w:firstLine="538"/>
        <w:rPr>
          <w:rFonts w:ascii="仿宋_GB2312" w:hAnsi="仿宋_GB2312" w:cs="仿宋_GB2312"/>
          <w:sz w:val="24"/>
        </w:rPr>
      </w:pPr>
      <w:r>
        <w:rPr>
          <w:rFonts w:ascii="仿宋_GB2312" w:hAnsi="仿宋_GB2312" w:cs="仿宋_GB2312" w:hint="eastAsia"/>
          <w:sz w:val="24"/>
        </w:rPr>
        <w:t>1</w:t>
      </w:r>
      <w:r>
        <w:rPr>
          <w:rFonts w:ascii="仿宋_GB2312" w:hAnsi="仿宋_GB2312" w:cs="仿宋_GB2312" w:hint="eastAsia"/>
          <w:sz w:val="24"/>
          <w:lang w:val="zh-CN"/>
        </w:rPr>
        <w:t>、工商营业执照年检后复印件（加盖公章）</w:t>
      </w:r>
    </w:p>
    <w:p w14:paraId="3E214B99" w14:textId="77777777" w:rsidR="002B6E8E" w:rsidRDefault="00000000">
      <w:pPr>
        <w:autoSpaceDE w:val="0"/>
        <w:autoSpaceDN w:val="0"/>
        <w:adjustRightInd w:val="0"/>
        <w:spacing w:line="360" w:lineRule="auto"/>
        <w:ind w:firstLine="538"/>
        <w:rPr>
          <w:rFonts w:ascii="仿宋_GB2312" w:hAnsi="仿宋_GB2312" w:cs="仿宋_GB2312"/>
          <w:sz w:val="24"/>
        </w:rPr>
      </w:pPr>
      <w:r>
        <w:rPr>
          <w:rFonts w:ascii="仿宋_GB2312" w:hAnsi="仿宋_GB2312" w:cs="仿宋_GB2312" w:hint="eastAsia"/>
          <w:sz w:val="24"/>
        </w:rPr>
        <w:t>2</w:t>
      </w:r>
      <w:r>
        <w:rPr>
          <w:rFonts w:ascii="仿宋_GB2312" w:hAnsi="仿宋_GB2312" w:cs="仿宋_GB2312" w:hint="eastAsia"/>
          <w:sz w:val="24"/>
          <w:lang w:val="zh-CN"/>
        </w:rPr>
        <w:t>、税务登记证复印件（加盖公章）</w:t>
      </w:r>
    </w:p>
    <w:p w14:paraId="1E5E0F7D" w14:textId="77777777" w:rsidR="002B6E8E" w:rsidRDefault="00000000">
      <w:pPr>
        <w:autoSpaceDE w:val="0"/>
        <w:autoSpaceDN w:val="0"/>
        <w:adjustRightInd w:val="0"/>
        <w:spacing w:line="360" w:lineRule="auto"/>
        <w:ind w:firstLine="538"/>
        <w:rPr>
          <w:rFonts w:ascii="仿宋_GB2312" w:hAnsi="仿宋_GB2312" w:cs="仿宋_GB2312"/>
          <w:sz w:val="24"/>
        </w:rPr>
      </w:pPr>
      <w:r>
        <w:rPr>
          <w:rFonts w:ascii="仿宋_GB2312" w:hAnsi="仿宋_GB2312" w:cs="仿宋_GB2312" w:hint="eastAsia"/>
          <w:sz w:val="24"/>
        </w:rPr>
        <w:t>3</w:t>
      </w:r>
      <w:r>
        <w:rPr>
          <w:rFonts w:ascii="仿宋_GB2312" w:hAnsi="仿宋_GB2312" w:cs="仿宋_GB2312" w:hint="eastAsia"/>
          <w:sz w:val="24"/>
          <w:lang w:val="zh-CN"/>
        </w:rPr>
        <w:t>、投标方一般情况</w:t>
      </w:r>
    </w:p>
    <w:p w14:paraId="1984FF43" w14:textId="77777777" w:rsidR="002B6E8E" w:rsidRDefault="00000000">
      <w:pPr>
        <w:autoSpaceDE w:val="0"/>
        <w:autoSpaceDN w:val="0"/>
        <w:adjustRightInd w:val="0"/>
        <w:spacing w:line="360" w:lineRule="auto"/>
        <w:ind w:firstLine="538"/>
        <w:rPr>
          <w:rFonts w:ascii="仿宋_GB2312" w:hAnsi="仿宋_GB2312" w:cs="仿宋_GB2312"/>
          <w:sz w:val="24"/>
        </w:rPr>
      </w:pPr>
      <w:r>
        <w:rPr>
          <w:rFonts w:ascii="仿宋_GB2312" w:hAnsi="仿宋_GB2312" w:cs="仿宋_GB2312" w:hint="eastAsia"/>
          <w:sz w:val="24"/>
        </w:rPr>
        <w:t>4</w:t>
      </w:r>
      <w:r>
        <w:rPr>
          <w:rFonts w:ascii="仿宋_GB2312" w:hAnsi="仿宋_GB2312" w:cs="仿宋_GB2312" w:hint="eastAsia"/>
          <w:sz w:val="24"/>
          <w:lang w:val="zh-CN"/>
        </w:rPr>
        <w:t>、相关资质证明材料</w:t>
      </w:r>
    </w:p>
    <w:p w14:paraId="1E416071" w14:textId="77777777" w:rsidR="002B6E8E" w:rsidRDefault="002B6E8E">
      <w:pPr>
        <w:autoSpaceDE w:val="0"/>
        <w:autoSpaceDN w:val="0"/>
        <w:adjustRightInd w:val="0"/>
        <w:rPr>
          <w:rFonts w:ascii="仿宋_GB2312" w:hAnsi="仿宋_GB2312" w:cs="仿宋_GB2312"/>
          <w:sz w:val="24"/>
        </w:rPr>
      </w:pPr>
    </w:p>
    <w:p w14:paraId="4D1DA43E" w14:textId="77777777" w:rsidR="002B6E8E" w:rsidRDefault="00000000">
      <w:pPr>
        <w:autoSpaceDE w:val="0"/>
        <w:autoSpaceDN w:val="0"/>
        <w:adjustRightInd w:val="0"/>
        <w:ind w:left="540" w:firstLine="30"/>
        <w:jc w:val="center"/>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rPr>
        <w:tab/>
        <w:t xml:space="preserve">  </w:t>
      </w:r>
      <w:r>
        <w:rPr>
          <w:rFonts w:ascii="仿宋_GB2312" w:hAnsi="仿宋_GB2312" w:cs="仿宋_GB2312" w:hint="eastAsia"/>
          <w:sz w:val="24"/>
          <w:lang w:val="zh-CN"/>
        </w:rPr>
        <w:t>全权代表签字（公章）：</w:t>
      </w:r>
    </w:p>
    <w:p w14:paraId="0532CC86" w14:textId="77777777" w:rsidR="002B6E8E" w:rsidRDefault="00000000">
      <w:pPr>
        <w:autoSpaceDE w:val="0"/>
        <w:autoSpaceDN w:val="0"/>
        <w:adjustRightInd w:val="0"/>
        <w:jc w:val="center"/>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lang w:val="zh-CN"/>
        </w:rPr>
        <w:t>二</w:t>
      </w:r>
      <w:r>
        <w:rPr>
          <w:rFonts w:ascii="仿宋_GB2312" w:hAnsi="仿宋_GB2312" w:cs="仿宋_GB2312" w:hint="eastAsia"/>
          <w:sz w:val="24"/>
        </w:rPr>
        <w:t>○二</w:t>
      </w:r>
      <w:r>
        <w:rPr>
          <w:rFonts w:ascii="仿宋_GB2312" w:hAnsi="仿宋_GB2312" w:cs="仿宋_GB2312" w:hint="eastAsia"/>
          <w:sz w:val="24"/>
          <w:u w:val="single"/>
        </w:rPr>
        <w:t xml:space="preserve">    </w:t>
      </w:r>
      <w:r>
        <w:rPr>
          <w:rFonts w:ascii="仿宋_GB2312" w:hAnsi="仿宋_GB2312" w:cs="仿宋_GB2312" w:hint="eastAsia"/>
          <w:sz w:val="24"/>
          <w:lang w:val="zh-CN"/>
        </w:rPr>
        <w:t>年</w:t>
      </w:r>
      <w:r>
        <w:rPr>
          <w:rFonts w:ascii="仿宋_GB2312" w:hAnsi="仿宋_GB2312" w:cs="仿宋_GB2312" w:hint="eastAsia"/>
          <w:sz w:val="24"/>
          <w:u w:val="single"/>
        </w:rPr>
        <w:t xml:space="preserve">   </w:t>
      </w:r>
      <w:r>
        <w:rPr>
          <w:rFonts w:ascii="仿宋_GB2312" w:hAnsi="仿宋_GB2312" w:cs="仿宋_GB2312" w:hint="eastAsia"/>
          <w:sz w:val="24"/>
          <w:lang w:val="zh-CN"/>
        </w:rPr>
        <w:t>月</w:t>
      </w:r>
      <w:r>
        <w:rPr>
          <w:rFonts w:ascii="仿宋_GB2312" w:hAnsi="仿宋_GB2312" w:cs="仿宋_GB2312" w:hint="eastAsia"/>
          <w:sz w:val="24"/>
          <w:u w:val="single"/>
        </w:rPr>
        <w:t xml:space="preserve">   </w:t>
      </w:r>
      <w:r>
        <w:rPr>
          <w:rFonts w:ascii="仿宋_GB2312" w:hAnsi="仿宋_GB2312" w:cs="仿宋_GB2312" w:hint="eastAsia"/>
          <w:sz w:val="24"/>
          <w:lang w:val="zh-CN"/>
        </w:rPr>
        <w:t>日</w:t>
      </w:r>
      <w:r>
        <w:rPr>
          <w:rFonts w:ascii="仿宋_GB2312" w:hAnsi="仿宋_GB2312" w:cs="仿宋_GB2312" w:hint="eastAsia"/>
          <w:sz w:val="24"/>
        </w:rPr>
        <w:t xml:space="preserve">   </w:t>
      </w:r>
    </w:p>
    <w:p w14:paraId="08DCD6AC" w14:textId="77777777" w:rsidR="002B6E8E" w:rsidRDefault="00000000">
      <w:pPr>
        <w:autoSpaceDE w:val="0"/>
        <w:autoSpaceDN w:val="0"/>
        <w:adjustRightInd w:val="0"/>
        <w:rPr>
          <w:rFonts w:ascii="仿宋_GB2312" w:hAnsi="仿宋_GB2312" w:cs="仿宋_GB2312"/>
          <w:sz w:val="24"/>
        </w:rPr>
      </w:pPr>
      <w:r>
        <w:rPr>
          <w:rFonts w:ascii="仿宋_GB2312" w:hAnsi="仿宋_GB2312" w:cs="仿宋_GB2312" w:hint="eastAsia"/>
          <w:b/>
          <w:bCs/>
          <w:sz w:val="24"/>
        </w:rPr>
        <w:br w:type="page"/>
      </w:r>
    </w:p>
    <w:p w14:paraId="1B243B7C" w14:textId="77777777" w:rsidR="002B6E8E" w:rsidRDefault="00000000">
      <w:pPr>
        <w:autoSpaceDE w:val="0"/>
        <w:autoSpaceDN w:val="0"/>
        <w:adjustRightInd w:val="0"/>
        <w:rPr>
          <w:rFonts w:ascii="仿宋_GB2312" w:hAnsi="仿宋_GB2312" w:cs="仿宋_GB2312"/>
          <w:sz w:val="24"/>
        </w:rPr>
      </w:pPr>
      <w:r>
        <w:rPr>
          <w:rFonts w:ascii="仿宋_GB2312" w:hAnsi="仿宋_GB2312" w:cs="仿宋_GB2312" w:hint="eastAsia"/>
          <w:sz w:val="24"/>
          <w:lang w:val="zh-CN"/>
        </w:rPr>
        <w:lastRenderedPageBreak/>
        <w:t>格式五</w:t>
      </w:r>
      <w:r>
        <w:rPr>
          <w:rFonts w:ascii="仿宋_GB2312" w:hAnsi="仿宋_GB2312" w:cs="仿宋_GB2312" w:hint="eastAsia"/>
          <w:sz w:val="24"/>
        </w:rPr>
        <w:t xml:space="preserve">                                          </w:t>
      </w:r>
    </w:p>
    <w:p w14:paraId="580AC3F6" w14:textId="77777777" w:rsidR="002B6E8E" w:rsidRDefault="00000000">
      <w:pPr>
        <w:autoSpaceDE w:val="0"/>
        <w:autoSpaceDN w:val="0"/>
        <w:adjustRightInd w:val="0"/>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lang w:val="zh-CN"/>
        </w:rPr>
        <w:t>投标文件封面</w:t>
      </w:r>
    </w:p>
    <w:p w14:paraId="300C8BE2" w14:textId="77777777" w:rsidR="002B6E8E" w:rsidRDefault="00000000">
      <w:pPr>
        <w:autoSpaceDE w:val="0"/>
        <w:autoSpaceDN w:val="0"/>
        <w:adjustRightInd w:val="0"/>
        <w:jc w:val="center"/>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lang w:val="zh-CN"/>
        </w:rPr>
        <w:t>正</w:t>
      </w:r>
      <w:r>
        <w:rPr>
          <w:rFonts w:ascii="仿宋_GB2312" w:hAnsi="仿宋_GB2312" w:cs="仿宋_GB2312" w:hint="eastAsia"/>
          <w:sz w:val="24"/>
        </w:rPr>
        <w:t>（</w:t>
      </w:r>
      <w:r>
        <w:rPr>
          <w:rFonts w:ascii="仿宋_GB2312" w:hAnsi="仿宋_GB2312" w:cs="仿宋_GB2312" w:hint="eastAsia"/>
          <w:sz w:val="24"/>
          <w:lang w:val="zh-CN"/>
        </w:rPr>
        <w:t>副</w:t>
      </w:r>
      <w:r>
        <w:rPr>
          <w:rFonts w:ascii="仿宋_GB2312" w:hAnsi="仿宋_GB2312" w:cs="仿宋_GB2312" w:hint="eastAsia"/>
          <w:sz w:val="24"/>
        </w:rPr>
        <w:t>）</w:t>
      </w:r>
      <w:r>
        <w:rPr>
          <w:rFonts w:ascii="仿宋_GB2312" w:hAnsi="仿宋_GB2312" w:cs="仿宋_GB2312" w:hint="eastAsia"/>
          <w:sz w:val="24"/>
          <w:lang w:val="zh-CN"/>
        </w:rPr>
        <w:t>本</w:t>
      </w:r>
    </w:p>
    <w:p w14:paraId="6C5F3CEF" w14:textId="77777777" w:rsidR="002B6E8E" w:rsidRDefault="00000000">
      <w:pPr>
        <w:autoSpaceDE w:val="0"/>
        <w:autoSpaceDN w:val="0"/>
        <w:adjustRightInd w:val="0"/>
        <w:ind w:firstLine="2380"/>
        <w:rPr>
          <w:rFonts w:ascii="仿宋_GB2312" w:hAnsi="仿宋_GB2312" w:cs="仿宋_GB2312"/>
          <w:sz w:val="24"/>
        </w:rPr>
      </w:pPr>
      <w:r>
        <w:rPr>
          <w:rFonts w:ascii="仿宋_GB2312" w:hAnsi="仿宋_GB2312" w:cs="仿宋_GB2312" w:hint="eastAsia"/>
          <w:sz w:val="24"/>
          <w:lang w:val="zh-CN"/>
        </w:rPr>
        <w:t>项目名称：</w:t>
      </w:r>
    </w:p>
    <w:p w14:paraId="1CB182E1" w14:textId="77777777" w:rsidR="002B6E8E" w:rsidRDefault="00000000">
      <w:pPr>
        <w:autoSpaceDE w:val="0"/>
        <w:autoSpaceDN w:val="0"/>
        <w:adjustRightInd w:val="0"/>
        <w:ind w:firstLine="2380"/>
        <w:rPr>
          <w:rFonts w:ascii="仿宋_GB2312" w:hAnsi="仿宋_GB2312" w:cs="仿宋_GB2312"/>
          <w:sz w:val="24"/>
        </w:rPr>
      </w:pPr>
      <w:r>
        <w:rPr>
          <w:rFonts w:ascii="仿宋_GB2312" w:hAnsi="仿宋_GB2312" w:cs="仿宋_GB2312" w:hint="eastAsia"/>
          <w:sz w:val="24"/>
          <w:lang w:val="zh-CN"/>
        </w:rPr>
        <w:t>项目编号：</w:t>
      </w:r>
    </w:p>
    <w:p w14:paraId="60F6B47F" w14:textId="77777777" w:rsidR="002B6E8E" w:rsidRDefault="00000000">
      <w:pPr>
        <w:autoSpaceDE w:val="0"/>
        <w:autoSpaceDN w:val="0"/>
        <w:adjustRightInd w:val="0"/>
        <w:ind w:firstLine="2380"/>
        <w:rPr>
          <w:rFonts w:ascii="仿宋_GB2312" w:hAnsi="仿宋_GB2312" w:cs="仿宋_GB2312"/>
          <w:sz w:val="24"/>
        </w:rPr>
      </w:pPr>
      <w:r>
        <w:rPr>
          <w:rFonts w:ascii="仿宋_GB2312" w:hAnsi="仿宋_GB2312" w:cs="仿宋_GB2312" w:hint="eastAsia"/>
          <w:sz w:val="24"/>
          <w:lang w:val="zh-CN"/>
        </w:rPr>
        <w:t>标项：（如标书有多个标项）</w:t>
      </w:r>
    </w:p>
    <w:p w14:paraId="73776644" w14:textId="77777777" w:rsidR="002B6E8E" w:rsidRDefault="002B6E8E">
      <w:pPr>
        <w:autoSpaceDE w:val="0"/>
        <w:autoSpaceDN w:val="0"/>
        <w:adjustRightInd w:val="0"/>
        <w:spacing w:line="1000" w:lineRule="exact"/>
        <w:jc w:val="center"/>
        <w:rPr>
          <w:rFonts w:ascii="仿宋_GB2312" w:hAnsi="仿宋_GB2312" w:cs="仿宋_GB2312"/>
          <w:sz w:val="24"/>
        </w:rPr>
      </w:pPr>
    </w:p>
    <w:p w14:paraId="469B41C1" w14:textId="77777777" w:rsidR="002B6E8E" w:rsidRDefault="00000000">
      <w:pPr>
        <w:autoSpaceDE w:val="0"/>
        <w:autoSpaceDN w:val="0"/>
        <w:adjustRightInd w:val="0"/>
        <w:spacing w:line="1000" w:lineRule="exact"/>
        <w:jc w:val="center"/>
        <w:rPr>
          <w:rFonts w:ascii="仿宋_GB2312" w:hAnsi="仿宋_GB2312" w:cs="仿宋_GB2312"/>
          <w:sz w:val="24"/>
        </w:rPr>
      </w:pPr>
      <w:r>
        <w:rPr>
          <w:rFonts w:ascii="仿宋_GB2312" w:hAnsi="仿宋_GB2312" w:cs="仿宋_GB2312" w:hint="eastAsia"/>
          <w:sz w:val="24"/>
        </w:rPr>
        <w:t xml:space="preserve">                     </w:t>
      </w:r>
    </w:p>
    <w:p w14:paraId="4D36571D" w14:textId="77777777" w:rsidR="002B6E8E" w:rsidRDefault="00000000">
      <w:pPr>
        <w:autoSpaceDE w:val="0"/>
        <w:autoSpaceDN w:val="0"/>
        <w:adjustRightInd w:val="0"/>
        <w:spacing w:line="1000" w:lineRule="exact"/>
        <w:jc w:val="center"/>
        <w:rPr>
          <w:rFonts w:ascii="仿宋_GB2312" w:hAnsi="仿宋_GB2312" w:cs="仿宋_GB2312"/>
          <w:sz w:val="24"/>
        </w:rPr>
      </w:pPr>
      <w:r>
        <w:rPr>
          <w:rFonts w:ascii="仿宋_GB2312" w:hAnsi="仿宋_GB2312" w:cs="仿宋_GB2312" w:hint="eastAsia"/>
          <w:sz w:val="24"/>
          <w:lang w:val="zh-CN"/>
        </w:rPr>
        <w:t>投</w:t>
      </w:r>
    </w:p>
    <w:p w14:paraId="38B8D0BF" w14:textId="77777777" w:rsidR="002B6E8E" w:rsidRDefault="00000000">
      <w:pPr>
        <w:autoSpaceDE w:val="0"/>
        <w:autoSpaceDN w:val="0"/>
        <w:adjustRightInd w:val="0"/>
        <w:spacing w:line="1000" w:lineRule="exact"/>
        <w:jc w:val="center"/>
        <w:rPr>
          <w:rFonts w:ascii="仿宋_GB2312" w:hAnsi="仿宋_GB2312" w:cs="仿宋_GB2312"/>
          <w:sz w:val="24"/>
        </w:rPr>
      </w:pPr>
      <w:r>
        <w:rPr>
          <w:rFonts w:ascii="仿宋_GB2312" w:hAnsi="仿宋_GB2312" w:cs="仿宋_GB2312" w:hint="eastAsia"/>
          <w:sz w:val="24"/>
          <w:lang w:val="zh-CN"/>
        </w:rPr>
        <w:t>标</w:t>
      </w:r>
    </w:p>
    <w:p w14:paraId="252D07BB" w14:textId="77777777" w:rsidR="002B6E8E" w:rsidRDefault="00000000">
      <w:pPr>
        <w:autoSpaceDE w:val="0"/>
        <w:autoSpaceDN w:val="0"/>
        <w:adjustRightInd w:val="0"/>
        <w:spacing w:line="1000" w:lineRule="exact"/>
        <w:jc w:val="center"/>
        <w:rPr>
          <w:rFonts w:ascii="仿宋_GB2312" w:hAnsi="仿宋_GB2312" w:cs="仿宋_GB2312"/>
          <w:sz w:val="24"/>
        </w:rPr>
      </w:pPr>
      <w:r>
        <w:rPr>
          <w:rFonts w:ascii="仿宋_GB2312" w:hAnsi="仿宋_GB2312" w:cs="仿宋_GB2312" w:hint="eastAsia"/>
          <w:sz w:val="24"/>
          <w:lang w:val="zh-CN"/>
        </w:rPr>
        <w:t>文</w:t>
      </w:r>
    </w:p>
    <w:p w14:paraId="4B8E4A54" w14:textId="77777777" w:rsidR="002B6E8E" w:rsidRDefault="00000000">
      <w:pPr>
        <w:autoSpaceDE w:val="0"/>
        <w:autoSpaceDN w:val="0"/>
        <w:adjustRightInd w:val="0"/>
        <w:spacing w:line="1000" w:lineRule="exact"/>
        <w:jc w:val="center"/>
        <w:rPr>
          <w:rFonts w:ascii="仿宋_GB2312" w:hAnsi="仿宋_GB2312" w:cs="仿宋_GB2312"/>
          <w:sz w:val="24"/>
        </w:rPr>
      </w:pPr>
      <w:r>
        <w:rPr>
          <w:rFonts w:ascii="仿宋_GB2312" w:hAnsi="仿宋_GB2312" w:cs="仿宋_GB2312" w:hint="eastAsia"/>
          <w:sz w:val="24"/>
          <w:lang w:val="zh-CN"/>
        </w:rPr>
        <w:t>件</w:t>
      </w:r>
    </w:p>
    <w:p w14:paraId="2CC6579A" w14:textId="77777777" w:rsidR="002B6E8E" w:rsidRDefault="002B6E8E">
      <w:pPr>
        <w:autoSpaceDE w:val="0"/>
        <w:autoSpaceDN w:val="0"/>
        <w:adjustRightInd w:val="0"/>
        <w:ind w:firstLine="2100"/>
        <w:rPr>
          <w:rFonts w:ascii="仿宋_GB2312" w:hAnsi="仿宋_GB2312" w:cs="仿宋_GB2312"/>
          <w:sz w:val="24"/>
        </w:rPr>
      </w:pPr>
    </w:p>
    <w:p w14:paraId="501B75AD" w14:textId="77777777" w:rsidR="002B6E8E" w:rsidRDefault="002B6E8E">
      <w:pPr>
        <w:autoSpaceDE w:val="0"/>
        <w:autoSpaceDN w:val="0"/>
        <w:adjustRightInd w:val="0"/>
        <w:ind w:firstLine="2100"/>
        <w:rPr>
          <w:rFonts w:ascii="仿宋_GB2312" w:hAnsi="仿宋_GB2312" w:cs="仿宋_GB2312"/>
          <w:sz w:val="24"/>
        </w:rPr>
      </w:pPr>
    </w:p>
    <w:p w14:paraId="487E59AB" w14:textId="77777777" w:rsidR="002B6E8E" w:rsidRDefault="002B6E8E">
      <w:pPr>
        <w:autoSpaceDE w:val="0"/>
        <w:autoSpaceDN w:val="0"/>
        <w:adjustRightInd w:val="0"/>
        <w:ind w:firstLine="2100"/>
        <w:rPr>
          <w:rFonts w:ascii="仿宋_GB2312" w:hAnsi="仿宋_GB2312" w:cs="仿宋_GB2312"/>
          <w:sz w:val="24"/>
        </w:rPr>
      </w:pPr>
    </w:p>
    <w:p w14:paraId="3242DD93" w14:textId="77777777" w:rsidR="002B6E8E" w:rsidRDefault="00000000">
      <w:pPr>
        <w:autoSpaceDE w:val="0"/>
        <w:autoSpaceDN w:val="0"/>
        <w:adjustRightInd w:val="0"/>
        <w:spacing w:after="156"/>
        <w:ind w:firstLine="980"/>
        <w:jc w:val="center"/>
        <w:rPr>
          <w:rFonts w:ascii="仿宋_GB2312" w:hAnsi="仿宋_GB2312" w:cs="仿宋_GB2312"/>
          <w:sz w:val="24"/>
        </w:rPr>
      </w:pPr>
      <w:r>
        <w:rPr>
          <w:rFonts w:ascii="仿宋_GB2312" w:hAnsi="仿宋_GB2312" w:cs="仿宋_GB2312" w:hint="eastAsia"/>
          <w:sz w:val="24"/>
          <w:lang w:val="zh-CN"/>
        </w:rPr>
        <w:t>投标方全称：（加盖单位公章）</w:t>
      </w:r>
    </w:p>
    <w:p w14:paraId="4A3B0BD2" w14:textId="77777777" w:rsidR="002B6E8E" w:rsidRDefault="00000000">
      <w:pPr>
        <w:autoSpaceDE w:val="0"/>
        <w:autoSpaceDN w:val="0"/>
        <w:adjustRightInd w:val="0"/>
        <w:ind w:firstLine="3500"/>
        <w:rPr>
          <w:rFonts w:ascii="仿宋_GB2312" w:hAnsi="仿宋_GB2312" w:cs="仿宋_GB2312"/>
          <w:sz w:val="24"/>
        </w:rPr>
      </w:pPr>
      <w:r>
        <w:rPr>
          <w:rFonts w:ascii="仿宋_GB2312" w:hAnsi="仿宋_GB2312" w:cs="仿宋_GB2312" w:hint="eastAsia"/>
          <w:sz w:val="24"/>
        </w:rPr>
        <w:t xml:space="preserve">202  </w:t>
      </w:r>
      <w:r>
        <w:rPr>
          <w:rFonts w:ascii="仿宋_GB2312" w:hAnsi="仿宋_GB2312" w:cs="仿宋_GB2312" w:hint="eastAsia"/>
          <w:sz w:val="24"/>
          <w:lang w:val="zh-CN"/>
        </w:rPr>
        <w:t>年</w:t>
      </w:r>
      <w:r>
        <w:rPr>
          <w:rFonts w:ascii="仿宋_GB2312" w:hAnsi="仿宋_GB2312" w:cs="仿宋_GB2312" w:hint="eastAsia"/>
          <w:sz w:val="24"/>
        </w:rPr>
        <w:t xml:space="preserve">  </w:t>
      </w:r>
      <w:r>
        <w:rPr>
          <w:rFonts w:ascii="仿宋_GB2312" w:hAnsi="仿宋_GB2312" w:cs="仿宋_GB2312" w:hint="eastAsia"/>
          <w:sz w:val="24"/>
          <w:lang w:val="zh-CN"/>
        </w:rPr>
        <w:t>月</w:t>
      </w:r>
      <w:r>
        <w:rPr>
          <w:rFonts w:ascii="仿宋_GB2312" w:hAnsi="仿宋_GB2312" w:cs="仿宋_GB2312" w:hint="eastAsia"/>
          <w:sz w:val="24"/>
        </w:rPr>
        <w:t xml:space="preserve">  </w:t>
      </w:r>
      <w:r>
        <w:rPr>
          <w:rFonts w:ascii="仿宋_GB2312" w:hAnsi="仿宋_GB2312" w:cs="仿宋_GB2312" w:hint="eastAsia"/>
          <w:sz w:val="24"/>
          <w:lang w:val="zh-CN"/>
        </w:rPr>
        <w:t>日</w:t>
      </w:r>
    </w:p>
    <w:p w14:paraId="564152B3" w14:textId="77777777" w:rsidR="002B6E8E" w:rsidRDefault="002B6E8E">
      <w:pPr>
        <w:widowControl/>
        <w:adjustRightInd w:val="0"/>
        <w:snapToGrid w:val="0"/>
        <w:rPr>
          <w:rFonts w:ascii="仿宋_GB2312" w:hAnsi="仿宋_GB2312" w:cs="仿宋_GB2312"/>
          <w:sz w:val="28"/>
          <w:szCs w:val="28"/>
        </w:rPr>
      </w:pPr>
    </w:p>
    <w:p w14:paraId="230E8DF2" w14:textId="77777777" w:rsidR="002B6E8E" w:rsidRDefault="002B6E8E">
      <w:pPr>
        <w:widowControl/>
        <w:adjustRightInd w:val="0"/>
        <w:snapToGrid w:val="0"/>
        <w:rPr>
          <w:rFonts w:ascii="仿宋_GB2312" w:hAnsi="仿宋_GB2312" w:cs="仿宋_GB2312"/>
          <w:sz w:val="28"/>
          <w:szCs w:val="28"/>
        </w:rPr>
      </w:pPr>
    </w:p>
    <w:p w14:paraId="00684C7E" w14:textId="77777777" w:rsidR="002B6E8E" w:rsidRDefault="002B6E8E">
      <w:pPr>
        <w:widowControl/>
        <w:adjustRightInd w:val="0"/>
        <w:snapToGrid w:val="0"/>
        <w:rPr>
          <w:rFonts w:ascii="仿宋_GB2312" w:hAnsi="仿宋_GB2312" w:cs="仿宋_GB2312"/>
          <w:sz w:val="28"/>
          <w:szCs w:val="28"/>
        </w:rPr>
      </w:pPr>
    </w:p>
    <w:p w14:paraId="3C4B2D81" w14:textId="77777777" w:rsidR="002B6E8E" w:rsidRDefault="002B6E8E">
      <w:pPr>
        <w:autoSpaceDE w:val="0"/>
        <w:autoSpaceDN w:val="0"/>
        <w:adjustRightInd w:val="0"/>
        <w:spacing w:line="360" w:lineRule="auto"/>
        <w:rPr>
          <w:rFonts w:ascii="仿宋_GB2312" w:hAnsi="仿宋_GB2312" w:cs="仿宋_GB2312"/>
          <w:b/>
          <w:kern w:val="0"/>
          <w:szCs w:val="32"/>
        </w:rPr>
      </w:pPr>
    </w:p>
    <w:p w14:paraId="2B1D7C64" w14:textId="77777777" w:rsidR="002B6E8E" w:rsidRDefault="002B6E8E">
      <w:pPr>
        <w:autoSpaceDE w:val="0"/>
        <w:autoSpaceDN w:val="0"/>
        <w:adjustRightInd w:val="0"/>
        <w:spacing w:line="360" w:lineRule="auto"/>
        <w:rPr>
          <w:rFonts w:ascii="仿宋_GB2312" w:hAnsi="仿宋_GB2312" w:cs="仿宋_GB2312"/>
          <w:b/>
          <w:kern w:val="0"/>
          <w:szCs w:val="32"/>
        </w:rPr>
      </w:pPr>
    </w:p>
    <w:p w14:paraId="2539D7FB" w14:textId="77777777" w:rsidR="002B6E8E" w:rsidRDefault="002B6E8E">
      <w:pPr>
        <w:autoSpaceDE w:val="0"/>
        <w:autoSpaceDN w:val="0"/>
        <w:adjustRightInd w:val="0"/>
        <w:spacing w:line="360" w:lineRule="auto"/>
        <w:rPr>
          <w:rFonts w:ascii="仿宋_GB2312" w:hAnsi="仿宋_GB2312" w:cs="仿宋_GB2312"/>
          <w:b/>
          <w:kern w:val="0"/>
          <w:szCs w:val="32"/>
        </w:rPr>
      </w:pPr>
    </w:p>
    <w:p w14:paraId="371F6EE2" w14:textId="77777777" w:rsidR="002B6E8E" w:rsidRDefault="002B6E8E">
      <w:pPr>
        <w:autoSpaceDE w:val="0"/>
        <w:autoSpaceDN w:val="0"/>
        <w:adjustRightInd w:val="0"/>
        <w:spacing w:line="360" w:lineRule="auto"/>
        <w:rPr>
          <w:rFonts w:ascii="仿宋_GB2312" w:hAnsi="仿宋_GB2312" w:cs="仿宋_GB2312"/>
          <w:b/>
          <w:kern w:val="0"/>
          <w:szCs w:val="32"/>
        </w:rPr>
      </w:pPr>
    </w:p>
    <w:p w14:paraId="4BED9E81" w14:textId="77777777" w:rsidR="002B6E8E" w:rsidRDefault="002B6E8E">
      <w:pPr>
        <w:autoSpaceDE w:val="0"/>
        <w:autoSpaceDN w:val="0"/>
        <w:adjustRightInd w:val="0"/>
        <w:spacing w:line="360" w:lineRule="auto"/>
        <w:rPr>
          <w:rFonts w:ascii="仿宋_GB2312" w:hAnsi="仿宋_GB2312" w:cs="仿宋_GB2312"/>
          <w:b/>
          <w:kern w:val="0"/>
          <w:szCs w:val="32"/>
        </w:rPr>
      </w:pPr>
    </w:p>
    <w:p w14:paraId="75E6A2DC" w14:textId="77777777" w:rsidR="002B6E8E" w:rsidRDefault="00000000">
      <w:pPr>
        <w:spacing w:line="360" w:lineRule="auto"/>
        <w:rPr>
          <w:rFonts w:ascii="仿宋_GB2312" w:hAnsi="仿宋_GB2312" w:cs="仿宋_GB2312"/>
          <w:b/>
          <w:bCs/>
          <w:sz w:val="24"/>
        </w:rPr>
      </w:pPr>
      <w:r>
        <w:rPr>
          <w:rFonts w:ascii="仿宋_GB2312" w:hAnsi="仿宋_GB2312" w:cs="仿宋_GB2312" w:hint="eastAsia"/>
          <w:b/>
          <w:bCs/>
          <w:sz w:val="24"/>
        </w:rPr>
        <w:lastRenderedPageBreak/>
        <w:t>附件一   《厦门市住宅物业清洁服务标准》</w:t>
      </w:r>
    </w:p>
    <w:p w14:paraId="2C02D69F" w14:textId="77777777" w:rsidR="002B6E8E" w:rsidRDefault="00000000">
      <w:pPr>
        <w:rPr>
          <w:rFonts w:ascii="仿宋_GB2312" w:hAnsi="仿宋_GB2312" w:cs="仿宋_GB2312"/>
          <w:b/>
          <w:bCs/>
          <w:sz w:val="24"/>
        </w:rPr>
      </w:pPr>
      <w:r>
        <w:rPr>
          <w:rFonts w:ascii="仿宋_GB2312" w:hAnsi="仿宋_GB2312" w:cs="仿宋_GB2312" w:hint="eastAsia"/>
          <w:b/>
          <w:bCs/>
          <w:sz w:val="24"/>
        </w:rPr>
        <w:t>1、共用楼道保洁</w:t>
      </w:r>
    </w:p>
    <w:p w14:paraId="03F05F9E" w14:textId="77777777" w:rsidR="002B6E8E" w:rsidRDefault="00000000">
      <w:pPr>
        <w:rPr>
          <w:rFonts w:ascii="仿宋_GB2312" w:hAnsi="仿宋_GB2312" w:cs="仿宋_GB2312"/>
          <w:b/>
          <w:bCs/>
          <w:sz w:val="24"/>
        </w:rPr>
      </w:pPr>
      <w:r>
        <w:rPr>
          <w:rFonts w:ascii="仿宋_GB2312" w:hAnsi="仿宋_GB2312" w:cs="仿宋_GB2312" w:hint="eastAsia"/>
          <w:b/>
          <w:bCs/>
          <w:sz w:val="24"/>
        </w:rPr>
        <w:t>1-1一级</w:t>
      </w:r>
    </w:p>
    <w:p w14:paraId="3790D94F" w14:textId="77777777" w:rsidR="002B6E8E" w:rsidRDefault="00000000">
      <w:pPr>
        <w:rPr>
          <w:rFonts w:ascii="仿宋_GB2312" w:hAnsi="仿宋_GB2312" w:cs="仿宋_GB2312"/>
          <w:sz w:val="24"/>
        </w:rPr>
      </w:pPr>
      <w:r>
        <w:rPr>
          <w:rFonts w:ascii="仿宋_GB2312" w:hAnsi="仿宋_GB2312" w:cs="仿宋_GB2312" w:hint="eastAsia"/>
          <w:sz w:val="24"/>
        </w:rPr>
        <w:t>每周打扫1次各楼层通道和楼梯台阶。</w:t>
      </w:r>
    </w:p>
    <w:p w14:paraId="4AED8C48" w14:textId="77777777" w:rsidR="002B6E8E" w:rsidRDefault="00000000">
      <w:pPr>
        <w:rPr>
          <w:rFonts w:ascii="仿宋_GB2312" w:hAnsi="仿宋_GB2312" w:cs="仿宋_GB2312"/>
          <w:b/>
          <w:bCs/>
          <w:sz w:val="24"/>
        </w:rPr>
      </w:pPr>
      <w:r>
        <w:rPr>
          <w:rFonts w:ascii="仿宋_GB2312" w:hAnsi="仿宋_GB2312" w:cs="仿宋_GB2312" w:hint="eastAsia"/>
          <w:b/>
          <w:bCs/>
          <w:sz w:val="24"/>
        </w:rPr>
        <w:t>1-2二级</w:t>
      </w:r>
    </w:p>
    <w:p w14:paraId="162B852B" w14:textId="77777777" w:rsidR="002B6E8E" w:rsidRDefault="00000000">
      <w:pPr>
        <w:rPr>
          <w:rFonts w:ascii="仿宋_GB2312" w:hAnsi="仿宋_GB2312" w:cs="仿宋_GB2312"/>
          <w:sz w:val="24"/>
        </w:rPr>
      </w:pPr>
      <w:r>
        <w:rPr>
          <w:rFonts w:ascii="仿宋_GB2312" w:hAnsi="仿宋_GB2312" w:cs="仿宋_GB2312" w:hint="eastAsia"/>
          <w:sz w:val="24"/>
        </w:rPr>
        <w:t>每周打扫1次各楼层通道和楼梯台阶，每旬清洁1次楼梯扶手；无垃圾、杂物，无乱堆乱放，无明显污迹，无卫生死角，无擅自占用现象，无明显厚积灰。</w:t>
      </w:r>
    </w:p>
    <w:p w14:paraId="1EA08263" w14:textId="77777777" w:rsidR="002B6E8E" w:rsidRDefault="00000000">
      <w:pPr>
        <w:rPr>
          <w:rFonts w:ascii="仿宋_GB2312" w:hAnsi="仿宋_GB2312" w:cs="仿宋_GB2312"/>
          <w:b/>
          <w:bCs/>
          <w:sz w:val="24"/>
        </w:rPr>
      </w:pPr>
      <w:r>
        <w:rPr>
          <w:rFonts w:ascii="仿宋_GB2312" w:hAnsi="仿宋_GB2312" w:cs="仿宋_GB2312" w:hint="eastAsia"/>
          <w:b/>
          <w:bCs/>
          <w:sz w:val="24"/>
        </w:rPr>
        <w:t>1-3三级</w:t>
      </w:r>
    </w:p>
    <w:p w14:paraId="0EB6D98C" w14:textId="77777777" w:rsidR="002B6E8E" w:rsidRDefault="00000000">
      <w:pPr>
        <w:rPr>
          <w:rFonts w:ascii="仿宋_GB2312" w:hAnsi="仿宋_GB2312" w:cs="仿宋_GB2312"/>
          <w:sz w:val="24"/>
        </w:rPr>
      </w:pPr>
      <w:r>
        <w:rPr>
          <w:rFonts w:ascii="仿宋_GB2312" w:hAnsi="仿宋_GB2312" w:cs="仿宋_GB2312" w:hint="eastAsia"/>
          <w:sz w:val="24"/>
        </w:rPr>
        <w:t>每周打扫1次各楼层通道和楼梯台阶，每周清洁1次楼梯扶手；每周擦抹1次各层和通道的防火门、消防栓、玻璃箱内侧、灯具、墙面、地脚线、指示牌等公共设施；每季度楼梯间墙面除尘1次；每季擦洗1次楼梯道共用门窗玻璃；无垃圾、杂物，无明显污迹，无乱堆乱放，无乱贴乱划，无擅自占用现象，目视基本干净；楼梯间顶面无明显蜘蛛网、灰尘；外墙、窗玻璃无积灰。</w:t>
      </w:r>
    </w:p>
    <w:p w14:paraId="17C49193" w14:textId="77777777" w:rsidR="002B6E8E" w:rsidRDefault="00000000">
      <w:pPr>
        <w:rPr>
          <w:rFonts w:ascii="仿宋_GB2312" w:hAnsi="仿宋_GB2312" w:cs="仿宋_GB2312"/>
          <w:b/>
          <w:bCs/>
          <w:sz w:val="24"/>
        </w:rPr>
      </w:pPr>
      <w:r>
        <w:rPr>
          <w:rFonts w:ascii="仿宋_GB2312" w:hAnsi="仿宋_GB2312" w:cs="仿宋_GB2312" w:hint="eastAsia"/>
          <w:b/>
          <w:bCs/>
          <w:sz w:val="24"/>
        </w:rPr>
        <w:t>1-4四级</w:t>
      </w:r>
    </w:p>
    <w:p w14:paraId="6B117357" w14:textId="77777777" w:rsidR="002B6E8E" w:rsidRDefault="00000000">
      <w:pPr>
        <w:rPr>
          <w:rFonts w:ascii="仿宋_GB2312" w:hAnsi="仿宋_GB2312" w:cs="仿宋_GB2312"/>
          <w:sz w:val="24"/>
        </w:rPr>
      </w:pPr>
      <w:r>
        <w:rPr>
          <w:rFonts w:ascii="仿宋_GB2312" w:hAnsi="仿宋_GB2312" w:cs="仿宋_GB2312" w:hint="eastAsia"/>
          <w:sz w:val="24"/>
        </w:rPr>
        <w:t>每周打扫2次各楼层通道和楼梯台阶，拖洗1次；每周清洁1次楼梯扶手；每45日擦抹1次各层和通道的防火门、消防栓、玻璃箱内侧、灯具、墙面、地脚线、指示牌等公共设施；每45日楼梯间墙面、顶面 除尘1次；每45日擦1次共用门窗玻璃。地面、梯间基本干净，无垃圾、浮尘、杂物，污渍、水渍，无·乱贴乱划，无擅自占用现象，无乱堆乱放；扶手护拦无积灰；楼梯间顶面无明显蜘蛛网、灰尘；外墙、窗玻璃无明显灰尘。</w:t>
      </w:r>
    </w:p>
    <w:p w14:paraId="1782C0A0" w14:textId="77777777" w:rsidR="002B6E8E" w:rsidRDefault="00000000">
      <w:pPr>
        <w:rPr>
          <w:rFonts w:ascii="仿宋_GB2312" w:hAnsi="仿宋_GB2312" w:cs="仿宋_GB2312"/>
          <w:b/>
          <w:bCs/>
          <w:sz w:val="24"/>
        </w:rPr>
      </w:pPr>
      <w:r>
        <w:rPr>
          <w:rFonts w:ascii="仿宋_GB2312" w:hAnsi="仿宋_GB2312" w:cs="仿宋_GB2312" w:hint="eastAsia"/>
          <w:b/>
          <w:bCs/>
          <w:sz w:val="24"/>
        </w:rPr>
        <w:t>1-5五级</w:t>
      </w:r>
    </w:p>
    <w:p w14:paraId="0E2482E2" w14:textId="77777777" w:rsidR="002B6E8E" w:rsidRDefault="00000000">
      <w:pPr>
        <w:rPr>
          <w:rFonts w:ascii="仿宋_GB2312" w:hAnsi="仿宋_GB2312" w:cs="仿宋_GB2312"/>
          <w:sz w:val="24"/>
        </w:rPr>
      </w:pPr>
      <w:r>
        <w:rPr>
          <w:rFonts w:ascii="仿宋_GB2312" w:hAnsi="仿宋_GB2312" w:cs="仿宋_GB2312" w:hint="eastAsia"/>
          <w:sz w:val="24"/>
        </w:rPr>
        <w:t>每日打扫1次各楼层通道和楼梯台阶，每周拖就2次；水磨石地面和水泥地面每月刷洗1次，大理石地面每季度抛光打蜡1次；每日收集2次业主〈使用人)垃圾；每日清理1次电梯口和通道摆放的烟灰缸内垃坡和烟头；每日用干净的抹布擦抹1次楼梯扶手；各层和通道的防火门、消防栓、玻璃箱内侧、灯具、墙面、地脚线、指示牌等公共设施每月循环清洁1次；各楼梯间墙面、天花板每月除尘1次；每月擦洗1次楼梯道共用门窗玻璃。地面、楼梯间基本干净，无垃圾、灰尘、杂物，污溃、水渍，无乱贴乱划，无擅自占用现象，无乱堆乱放；扶手护拦基本干净、光亮，清洁结束用干净纸巾擦拭检查20cm无显著脏污；楼梯间顶面无明显蜘蛛网、灰尘，地脚线无明显污渍，地面目视无明显杂物、污迹。楼梯道玻璃无灰尘。</w:t>
      </w:r>
    </w:p>
    <w:p w14:paraId="29BDD9E4" w14:textId="77777777" w:rsidR="002B6E8E" w:rsidRDefault="00000000">
      <w:pPr>
        <w:rPr>
          <w:rFonts w:ascii="仿宋_GB2312" w:hAnsi="仿宋_GB2312" w:cs="仿宋_GB2312"/>
          <w:b/>
          <w:bCs/>
          <w:sz w:val="24"/>
        </w:rPr>
      </w:pPr>
      <w:r>
        <w:rPr>
          <w:rFonts w:ascii="仿宋_GB2312" w:hAnsi="仿宋_GB2312" w:cs="仿宋_GB2312" w:hint="eastAsia"/>
          <w:b/>
          <w:bCs/>
          <w:sz w:val="24"/>
        </w:rPr>
        <w:t>1-6六级</w:t>
      </w:r>
    </w:p>
    <w:p w14:paraId="735CC5BC" w14:textId="77777777" w:rsidR="002B6E8E" w:rsidRDefault="00000000">
      <w:pPr>
        <w:rPr>
          <w:rFonts w:ascii="仿宋_GB2312" w:hAnsi="仿宋_GB2312" w:cs="仿宋_GB2312"/>
          <w:sz w:val="24"/>
        </w:rPr>
      </w:pPr>
      <w:r>
        <w:rPr>
          <w:rFonts w:ascii="仿宋_GB2312" w:hAnsi="仿宋_GB2312" w:cs="仿宋_GB2312" w:hint="eastAsia"/>
          <w:sz w:val="24"/>
        </w:rPr>
        <w:t>每日打扫1次各楼层通道和楼梯台阶，并拖洗干净；水磨石地面和水泥地面每月刷洗1次，大理石地面每季度抛光打蜡1次；每日收集2次业主(使用人）垃圾；清理2次电梯口和通道摆放的烟灰缸内垃圾和烟头；每日用干净的抹布擦抹1次楼梯扶手；各层和通道的防火门、捎防栓、玻璃箱内侧、灯具、 墙面、地脚线、指示牌等公共设施每周循环清洁1次；各梯间墙面、天花板每周除尘1次:每周擦1次楼梯道共用门窗玻璃。地面、梯间洁净，无污渍、水渍、灰尘，无乱贴乱划，无擅自占用现象，无乱堆乱放；铁栏油漆完好无脱皮；扶手护拦干净、光亮，清洁结束用干净纸巾擦拭检查30㎝无显脏污；梯间顶面无蜘蛛网、灰尘，地脚线干净无明显灰尘，大理石地面干净无明显灰尘，水磨石、水泥地面目视干净无杂物、污迹；玻璃、墙面、门窗保持干净。</w:t>
      </w:r>
    </w:p>
    <w:p w14:paraId="491AA932" w14:textId="77777777" w:rsidR="002B6E8E" w:rsidRDefault="00000000">
      <w:pPr>
        <w:rPr>
          <w:rFonts w:ascii="仿宋_GB2312" w:hAnsi="仿宋_GB2312" w:cs="仿宋_GB2312"/>
          <w:b/>
          <w:bCs/>
          <w:sz w:val="24"/>
        </w:rPr>
      </w:pPr>
      <w:r>
        <w:rPr>
          <w:rFonts w:ascii="仿宋_GB2312" w:hAnsi="仿宋_GB2312" w:cs="仿宋_GB2312" w:hint="eastAsia"/>
          <w:b/>
          <w:bCs/>
          <w:sz w:val="24"/>
        </w:rPr>
        <w:t>1-7七级</w:t>
      </w:r>
    </w:p>
    <w:p w14:paraId="1ED9AC39" w14:textId="77777777" w:rsidR="002B6E8E" w:rsidRDefault="00000000">
      <w:pPr>
        <w:rPr>
          <w:rFonts w:ascii="仿宋_GB2312" w:hAnsi="仿宋_GB2312" w:cs="仿宋_GB2312"/>
          <w:sz w:val="24"/>
        </w:rPr>
      </w:pPr>
      <w:r>
        <w:rPr>
          <w:rFonts w:ascii="仿宋_GB2312" w:hAnsi="仿宋_GB2312" w:cs="仿宋_GB2312" w:hint="eastAsia"/>
          <w:sz w:val="24"/>
        </w:rPr>
        <w:lastRenderedPageBreak/>
        <w:t>每日打扫1次各楼层通道和楼梯台阶，并拖洗干净；水磨石地面和水泥地面每周刷洗1次，大理石地面每3月打蜡1次，每月抛光1次；每日收集2次业主(使用人〉垃极；清理1次电梯口和通道摆放的烟灰缸内垃圾和烟头；每日用干净的抹布擦抹1次楼梯扶手、各层和通道的防火门、消防栓、玻璃箱内侧、灯具、墙面、地脚线、指示牌等公共设施；各梯间墙面、天花板每周除尘1次；每周擦1次楼梯道外墙及共用门窗玻璃。地面、梯间洁净，无污渍、水渍、灰尘，无乱贴乱划，无擅自占用现象，无乱堆乱放；检查1遍楼梯内纸屑、烟头不多于2处；铁栏油漆完好无脱皮，扶手护拦干净、光亮，清洁结束用干净纸巾擦拭检查50cm无显著脏污；梯间顶面无蜘蛛网、灰尘，地脚线干净无灰尘，大理石地面干净无灰尘，水磨石、水泥地面干净无杂物、污迹；楼梯道内外玻璃，玻璃、门窗等要保持明亮、干净。</w:t>
      </w:r>
    </w:p>
    <w:p w14:paraId="1FB0BE02" w14:textId="77777777" w:rsidR="002B6E8E" w:rsidRDefault="00000000">
      <w:pPr>
        <w:rPr>
          <w:rFonts w:ascii="仿宋_GB2312" w:hAnsi="仿宋_GB2312" w:cs="仿宋_GB2312"/>
          <w:b/>
          <w:bCs/>
          <w:sz w:val="24"/>
        </w:rPr>
      </w:pPr>
      <w:r>
        <w:rPr>
          <w:rFonts w:ascii="仿宋_GB2312" w:hAnsi="仿宋_GB2312" w:cs="仿宋_GB2312" w:hint="eastAsia"/>
          <w:b/>
          <w:bCs/>
          <w:sz w:val="24"/>
        </w:rPr>
        <w:t>2、电梯及电梯厅保洁</w:t>
      </w:r>
    </w:p>
    <w:p w14:paraId="5A760826" w14:textId="77777777" w:rsidR="002B6E8E" w:rsidRDefault="00000000">
      <w:pPr>
        <w:rPr>
          <w:rFonts w:ascii="仿宋_GB2312" w:hAnsi="仿宋_GB2312" w:cs="仿宋_GB2312"/>
          <w:b/>
          <w:bCs/>
          <w:sz w:val="24"/>
        </w:rPr>
      </w:pPr>
      <w:r>
        <w:rPr>
          <w:rFonts w:ascii="仿宋_GB2312" w:hAnsi="仿宋_GB2312" w:cs="仿宋_GB2312" w:hint="eastAsia"/>
          <w:b/>
          <w:bCs/>
          <w:sz w:val="24"/>
        </w:rPr>
        <w:t>2-1一级</w:t>
      </w:r>
    </w:p>
    <w:p w14:paraId="7D238732" w14:textId="77777777" w:rsidR="002B6E8E" w:rsidRDefault="00000000">
      <w:pPr>
        <w:rPr>
          <w:rFonts w:ascii="仿宋_GB2312" w:hAnsi="仿宋_GB2312" w:cs="仿宋_GB2312"/>
          <w:sz w:val="24"/>
        </w:rPr>
      </w:pPr>
      <w:r>
        <w:rPr>
          <w:rFonts w:ascii="仿宋_GB2312" w:hAnsi="仿宋_GB2312" w:cs="仿宋_GB2312" w:hint="eastAsia"/>
          <w:sz w:val="24"/>
        </w:rPr>
        <w:t>每日清扫1次电梯轿箱内垃圾，抹布擦拭1次电梯门、壁。</w:t>
      </w:r>
    </w:p>
    <w:p w14:paraId="570690DC" w14:textId="77777777" w:rsidR="002B6E8E" w:rsidRDefault="00000000">
      <w:pPr>
        <w:rPr>
          <w:rFonts w:ascii="仿宋_GB2312" w:hAnsi="仿宋_GB2312" w:cs="仿宋_GB2312"/>
          <w:b/>
          <w:bCs/>
          <w:sz w:val="24"/>
        </w:rPr>
      </w:pPr>
      <w:r>
        <w:rPr>
          <w:rFonts w:ascii="仿宋_GB2312" w:hAnsi="仿宋_GB2312" w:cs="仿宋_GB2312" w:hint="eastAsia"/>
          <w:b/>
          <w:bCs/>
          <w:sz w:val="24"/>
        </w:rPr>
        <w:t>2-2二级</w:t>
      </w:r>
    </w:p>
    <w:p w14:paraId="31F01FF7" w14:textId="77777777" w:rsidR="002B6E8E" w:rsidRDefault="00000000">
      <w:pPr>
        <w:rPr>
          <w:rFonts w:ascii="仿宋_GB2312" w:hAnsi="仿宋_GB2312" w:cs="仿宋_GB2312"/>
          <w:sz w:val="24"/>
        </w:rPr>
      </w:pPr>
      <w:r>
        <w:rPr>
          <w:rFonts w:ascii="仿宋_GB2312" w:hAnsi="仿宋_GB2312" w:cs="仿宋_GB2312" w:hint="eastAsia"/>
          <w:sz w:val="24"/>
        </w:rPr>
        <w:t>每日清扫1次电梯轿箱内垃圾，抹布擦拭1次电梯门壁；每月对电梯内的墙面和地面进行全面的擦拭清洗1次；灯饰及轿箱顶部每月清洁1次。</w:t>
      </w:r>
    </w:p>
    <w:p w14:paraId="64070A9D" w14:textId="77777777" w:rsidR="002B6E8E" w:rsidRDefault="00000000">
      <w:pPr>
        <w:rPr>
          <w:rFonts w:ascii="仿宋_GB2312" w:hAnsi="仿宋_GB2312" w:cs="仿宋_GB2312"/>
          <w:b/>
          <w:bCs/>
          <w:sz w:val="24"/>
        </w:rPr>
      </w:pPr>
      <w:r>
        <w:rPr>
          <w:rFonts w:ascii="仿宋_GB2312" w:hAnsi="仿宋_GB2312" w:cs="仿宋_GB2312" w:hint="eastAsia"/>
          <w:b/>
          <w:bCs/>
          <w:sz w:val="24"/>
        </w:rPr>
        <w:t>2-3三级</w:t>
      </w:r>
    </w:p>
    <w:p w14:paraId="7D2F189A" w14:textId="77777777" w:rsidR="002B6E8E" w:rsidRDefault="00000000">
      <w:pPr>
        <w:rPr>
          <w:rFonts w:ascii="仿宋_GB2312" w:hAnsi="仿宋_GB2312" w:cs="仿宋_GB2312"/>
          <w:sz w:val="24"/>
        </w:rPr>
      </w:pPr>
      <w:r>
        <w:rPr>
          <w:rFonts w:ascii="仿宋_GB2312" w:hAnsi="仿宋_GB2312" w:cs="仿宋_GB2312" w:hint="eastAsia"/>
          <w:sz w:val="24"/>
        </w:rPr>
        <w:t>每日清扫2次电梯轿箱内垃圾，抹布擦拭1次电梯门壁；每月对电梯内的墙面和地面进行全面的擦拭清洗1次；灯饰及轿箱顶部每月清洁1次。</w:t>
      </w:r>
    </w:p>
    <w:p w14:paraId="12CFB78C" w14:textId="77777777" w:rsidR="002B6E8E" w:rsidRDefault="00000000">
      <w:pPr>
        <w:rPr>
          <w:rFonts w:ascii="仿宋_GB2312" w:hAnsi="仿宋_GB2312" w:cs="仿宋_GB2312"/>
          <w:b/>
          <w:bCs/>
          <w:sz w:val="24"/>
        </w:rPr>
      </w:pPr>
      <w:r>
        <w:rPr>
          <w:rFonts w:ascii="仿宋_GB2312" w:hAnsi="仿宋_GB2312" w:cs="仿宋_GB2312" w:hint="eastAsia"/>
          <w:b/>
          <w:bCs/>
          <w:sz w:val="24"/>
        </w:rPr>
        <w:t>2-4四级</w:t>
      </w:r>
    </w:p>
    <w:p w14:paraId="45C1230B" w14:textId="77777777" w:rsidR="002B6E8E" w:rsidRDefault="00000000">
      <w:pPr>
        <w:rPr>
          <w:rFonts w:ascii="仿宋_GB2312" w:hAnsi="仿宋_GB2312" w:cs="仿宋_GB2312"/>
          <w:sz w:val="24"/>
        </w:rPr>
      </w:pPr>
      <w:r>
        <w:rPr>
          <w:rFonts w:ascii="仿宋_GB2312" w:hAnsi="仿宋_GB2312" w:cs="仿宋_GB2312" w:hint="eastAsia"/>
          <w:sz w:val="24"/>
        </w:rPr>
        <w:t>每日清洁2次；每周夜间对电梯内的墙面和地面进行全面的擦拭清洗1次；每季度对电梯门壁打腊上光 1次；灯饰及轿箱顶部每周清洁1次。</w:t>
      </w:r>
    </w:p>
    <w:p w14:paraId="1D6A24C8" w14:textId="77777777" w:rsidR="002B6E8E" w:rsidRDefault="00000000">
      <w:pPr>
        <w:rPr>
          <w:rFonts w:ascii="仿宋_GB2312" w:hAnsi="仿宋_GB2312" w:cs="仿宋_GB2312"/>
          <w:b/>
          <w:bCs/>
          <w:sz w:val="24"/>
        </w:rPr>
      </w:pPr>
      <w:r>
        <w:rPr>
          <w:rFonts w:ascii="仿宋_GB2312" w:hAnsi="仿宋_GB2312" w:cs="仿宋_GB2312" w:hint="eastAsia"/>
          <w:b/>
          <w:bCs/>
          <w:sz w:val="24"/>
        </w:rPr>
        <w:t>2-5五级</w:t>
      </w:r>
    </w:p>
    <w:p w14:paraId="0C11C096" w14:textId="77777777" w:rsidR="002B6E8E" w:rsidRDefault="00000000">
      <w:pPr>
        <w:rPr>
          <w:rFonts w:ascii="仿宋_GB2312" w:hAnsi="仿宋_GB2312" w:cs="仿宋_GB2312"/>
          <w:sz w:val="24"/>
        </w:rPr>
      </w:pPr>
      <w:r>
        <w:rPr>
          <w:rFonts w:ascii="仿宋_GB2312" w:hAnsi="仿宋_GB2312" w:cs="仿宋_GB2312" w:hint="eastAsia"/>
          <w:sz w:val="24"/>
        </w:rPr>
        <w:t xml:space="preserve">保持电梯轿箱清洁，每三天更换1次地毯，每日清洁1次；每周夜间对电梯内的墙面和地面进行全面的擦拭清洗1次；每45日对电梯门壁打腊上光1次；灯饰及轿箱顶部每周清洁1次。达到玻璃镜面基本光亮、无明显手印污迹，轿箱四壁基本干净，用手触摸无明显污迹；灯具、天花板无积灰。 </w:t>
      </w:r>
    </w:p>
    <w:p w14:paraId="2015E940" w14:textId="77777777" w:rsidR="002B6E8E" w:rsidRDefault="00000000">
      <w:pPr>
        <w:rPr>
          <w:rFonts w:ascii="仿宋_GB2312" w:hAnsi="仿宋_GB2312" w:cs="仿宋_GB2312"/>
          <w:b/>
          <w:bCs/>
          <w:sz w:val="24"/>
        </w:rPr>
      </w:pPr>
      <w:r>
        <w:rPr>
          <w:rFonts w:ascii="仿宋_GB2312" w:hAnsi="仿宋_GB2312" w:cs="仿宋_GB2312" w:hint="eastAsia"/>
          <w:b/>
          <w:bCs/>
          <w:sz w:val="24"/>
        </w:rPr>
        <w:t>2-6六级</w:t>
      </w:r>
    </w:p>
    <w:p w14:paraId="03A1FCEB" w14:textId="77777777" w:rsidR="002B6E8E" w:rsidRDefault="00000000">
      <w:pPr>
        <w:rPr>
          <w:rFonts w:ascii="仿宋_GB2312" w:hAnsi="仿宋_GB2312" w:cs="仿宋_GB2312"/>
          <w:sz w:val="24"/>
        </w:rPr>
      </w:pPr>
      <w:r>
        <w:rPr>
          <w:rFonts w:ascii="仿宋_GB2312" w:hAnsi="仿宋_GB2312" w:cs="仿宋_GB2312" w:hint="eastAsia"/>
          <w:sz w:val="24"/>
        </w:rPr>
        <w:t>保持电梯轿箱清洁，每日更换1次地毯，每日用吸尘器洗尘1次，每日清洁1次；每日夜间对电梯内的墙面和地面进行全面的擦拭清洗1次；电梯地板每月抛光1；每月对电梯门壁打腊上光1次；灯饰及轿箱顶部每周清洁1次。避免在客人多时清洁电梯，若有人乘搭电梯应暂停清洁工作。标准：破璃镜面光亮、无明显手印污迹，轿箱四壁干净明显无灰尘，用纸巾擦拭30cm无明显污迹。</w:t>
      </w:r>
    </w:p>
    <w:p w14:paraId="78706D7A" w14:textId="77777777" w:rsidR="002B6E8E" w:rsidRDefault="002B6E8E">
      <w:pPr>
        <w:rPr>
          <w:rFonts w:ascii="仿宋_GB2312" w:hAnsi="仿宋_GB2312" w:cs="仿宋_GB2312"/>
          <w:sz w:val="24"/>
        </w:rPr>
      </w:pPr>
    </w:p>
    <w:p w14:paraId="0C24E4AC" w14:textId="77777777" w:rsidR="002B6E8E" w:rsidRDefault="002B6E8E">
      <w:pPr>
        <w:rPr>
          <w:rFonts w:ascii="仿宋_GB2312" w:hAnsi="仿宋_GB2312" w:cs="仿宋_GB2312"/>
          <w:sz w:val="24"/>
        </w:rPr>
      </w:pPr>
    </w:p>
    <w:p w14:paraId="7E655DFE" w14:textId="77777777" w:rsidR="002B6E8E" w:rsidRDefault="002B6E8E">
      <w:pPr>
        <w:rPr>
          <w:rFonts w:ascii="仿宋_GB2312" w:hAnsi="仿宋_GB2312" w:cs="仿宋_GB2312"/>
          <w:sz w:val="24"/>
        </w:rPr>
      </w:pPr>
    </w:p>
    <w:p w14:paraId="11D3CC5E" w14:textId="77777777" w:rsidR="002B6E8E" w:rsidRDefault="002B6E8E">
      <w:pPr>
        <w:rPr>
          <w:rFonts w:ascii="仿宋_GB2312" w:hAnsi="仿宋_GB2312" w:cs="仿宋_GB2312"/>
          <w:sz w:val="24"/>
        </w:rPr>
      </w:pPr>
    </w:p>
    <w:p w14:paraId="0553E5A1" w14:textId="77777777" w:rsidR="002B6E8E" w:rsidRDefault="002B6E8E">
      <w:pPr>
        <w:rPr>
          <w:rFonts w:ascii="仿宋_GB2312" w:hAnsi="仿宋_GB2312" w:cs="仿宋_GB2312"/>
          <w:sz w:val="24"/>
        </w:rPr>
      </w:pPr>
    </w:p>
    <w:p w14:paraId="7E9CFCCB" w14:textId="77777777" w:rsidR="002B6E8E" w:rsidRDefault="002B6E8E">
      <w:pPr>
        <w:rPr>
          <w:rFonts w:ascii="仿宋_GB2312" w:hAnsi="仿宋_GB2312" w:cs="仿宋_GB2312"/>
          <w:sz w:val="24"/>
        </w:rPr>
      </w:pPr>
    </w:p>
    <w:p w14:paraId="679AF77F" w14:textId="77777777" w:rsidR="002B6E8E" w:rsidRDefault="002B6E8E">
      <w:pPr>
        <w:rPr>
          <w:rFonts w:ascii="仿宋_GB2312" w:hAnsi="仿宋_GB2312" w:cs="仿宋_GB2312"/>
          <w:sz w:val="24"/>
        </w:rPr>
      </w:pPr>
    </w:p>
    <w:p w14:paraId="3F15B7CD" w14:textId="77777777" w:rsidR="002B6E8E" w:rsidRDefault="002B6E8E">
      <w:pPr>
        <w:rPr>
          <w:rFonts w:ascii="仿宋_GB2312" w:hAnsi="仿宋_GB2312" w:cs="仿宋_GB2312"/>
          <w:sz w:val="24"/>
        </w:rPr>
      </w:pPr>
    </w:p>
    <w:p w14:paraId="3F390632" w14:textId="77777777" w:rsidR="002B6E8E" w:rsidRDefault="002B6E8E">
      <w:pPr>
        <w:rPr>
          <w:rFonts w:ascii="仿宋_GB2312" w:hAnsi="仿宋_GB2312" w:cs="仿宋_GB2312"/>
          <w:sz w:val="24"/>
        </w:rPr>
      </w:pPr>
    </w:p>
    <w:p w14:paraId="09AF7406" w14:textId="77777777" w:rsidR="002B6E8E" w:rsidRDefault="002B6E8E">
      <w:pPr>
        <w:rPr>
          <w:rFonts w:ascii="仿宋_GB2312" w:hAnsi="仿宋_GB2312" w:cs="仿宋_GB2312"/>
          <w:sz w:val="24"/>
        </w:rPr>
      </w:pPr>
    </w:p>
    <w:p w14:paraId="2B02C513" w14:textId="77777777" w:rsidR="002B6E8E" w:rsidRDefault="002B6E8E">
      <w:pPr>
        <w:rPr>
          <w:rFonts w:ascii="仿宋_GB2312" w:hAnsi="仿宋_GB2312" w:cs="仿宋_GB2312"/>
          <w:sz w:val="24"/>
        </w:rPr>
      </w:pPr>
    </w:p>
    <w:p w14:paraId="244F3AE7" w14:textId="77777777" w:rsidR="002B6E8E" w:rsidRDefault="002B6E8E">
      <w:pPr>
        <w:rPr>
          <w:rFonts w:ascii="仿宋_GB2312" w:hAnsi="仿宋_GB2312" w:cs="仿宋_GB2312"/>
          <w:sz w:val="24"/>
        </w:rPr>
      </w:pPr>
    </w:p>
    <w:p w14:paraId="0E9370F6" w14:textId="77777777" w:rsidR="002B6E8E" w:rsidRDefault="002B6E8E">
      <w:pPr>
        <w:rPr>
          <w:rFonts w:ascii="仿宋_GB2312" w:hAnsi="仿宋_GB2312" w:cs="仿宋_GB2312"/>
          <w:sz w:val="24"/>
        </w:rPr>
      </w:pPr>
    </w:p>
    <w:p w14:paraId="496133F4" w14:textId="77777777" w:rsidR="002B6E8E" w:rsidRDefault="00000000">
      <w:pPr>
        <w:rPr>
          <w:rFonts w:ascii="仿宋_GB2312" w:hAnsi="仿宋_GB2312" w:cs="仿宋_GB2312"/>
          <w:b/>
          <w:sz w:val="24"/>
        </w:rPr>
      </w:pPr>
      <w:r>
        <w:rPr>
          <w:rFonts w:ascii="仿宋_GB2312" w:hAnsi="仿宋_GB2312" w:cs="仿宋_GB2312" w:hint="eastAsia"/>
          <w:b/>
          <w:sz w:val="24"/>
        </w:rPr>
        <w:t>附件二    《保洁服务质量检查标准》</w:t>
      </w:r>
    </w:p>
    <w:tbl>
      <w:tblPr>
        <w:tblW w:w="10020" w:type="dxa"/>
        <w:jc w:val="center"/>
        <w:tblLayout w:type="fixed"/>
        <w:tblLook w:val="04A0" w:firstRow="1" w:lastRow="0" w:firstColumn="1" w:lastColumn="0" w:noHBand="0" w:noVBand="1"/>
      </w:tblPr>
      <w:tblGrid>
        <w:gridCol w:w="811"/>
        <w:gridCol w:w="44"/>
        <w:gridCol w:w="1456"/>
        <w:gridCol w:w="7709"/>
      </w:tblGrid>
      <w:tr w:rsidR="002B6E8E" w14:paraId="7CC07392" w14:textId="77777777">
        <w:trPr>
          <w:trHeight w:hRule="exact" w:val="439"/>
          <w:jc w:val="center"/>
        </w:trPr>
        <w:tc>
          <w:tcPr>
            <w:tcW w:w="811" w:type="dxa"/>
            <w:tcBorders>
              <w:top w:val="single" w:sz="4" w:space="0" w:color="auto"/>
              <w:left w:val="single" w:sz="4" w:space="0" w:color="auto"/>
              <w:bottom w:val="single" w:sz="4" w:space="0" w:color="auto"/>
              <w:right w:val="single" w:sz="4" w:space="0" w:color="auto"/>
            </w:tcBorders>
            <w:vAlign w:val="center"/>
          </w:tcPr>
          <w:p w14:paraId="31130663" w14:textId="77777777" w:rsidR="002B6E8E" w:rsidRDefault="00000000">
            <w:pPr>
              <w:rPr>
                <w:rFonts w:ascii="仿宋_GB2312" w:hAnsi="仿宋_GB2312" w:cs="仿宋_GB2312"/>
                <w:b/>
                <w:bCs/>
                <w:sz w:val="24"/>
              </w:rPr>
            </w:pPr>
            <w:r>
              <w:rPr>
                <w:rFonts w:ascii="仿宋_GB2312" w:hAnsi="仿宋_GB2312" w:cs="仿宋_GB2312" w:hint="eastAsia"/>
                <w:b/>
                <w:bCs/>
                <w:sz w:val="24"/>
              </w:rPr>
              <w:t>序号</w:t>
            </w:r>
          </w:p>
        </w:tc>
        <w:tc>
          <w:tcPr>
            <w:tcW w:w="1500" w:type="dxa"/>
            <w:gridSpan w:val="2"/>
            <w:tcBorders>
              <w:top w:val="single" w:sz="4" w:space="0" w:color="auto"/>
              <w:left w:val="single" w:sz="4" w:space="0" w:color="auto"/>
              <w:bottom w:val="single" w:sz="4" w:space="0" w:color="auto"/>
              <w:right w:val="single" w:sz="4" w:space="0" w:color="auto"/>
            </w:tcBorders>
            <w:vAlign w:val="center"/>
          </w:tcPr>
          <w:p w14:paraId="41E8C946" w14:textId="77777777" w:rsidR="002B6E8E" w:rsidRDefault="00000000">
            <w:pPr>
              <w:rPr>
                <w:rFonts w:ascii="仿宋_GB2312" w:hAnsi="仿宋_GB2312" w:cs="仿宋_GB2312"/>
                <w:b/>
                <w:bCs/>
                <w:sz w:val="24"/>
              </w:rPr>
            </w:pPr>
            <w:r>
              <w:rPr>
                <w:rFonts w:ascii="仿宋_GB2312" w:hAnsi="仿宋_GB2312" w:cs="仿宋_GB2312" w:hint="eastAsia"/>
                <w:b/>
                <w:bCs/>
                <w:sz w:val="24"/>
              </w:rPr>
              <w:t>检查项目</w:t>
            </w:r>
          </w:p>
        </w:tc>
        <w:tc>
          <w:tcPr>
            <w:tcW w:w="7709" w:type="dxa"/>
            <w:tcBorders>
              <w:top w:val="single" w:sz="4" w:space="0" w:color="auto"/>
              <w:left w:val="single" w:sz="4" w:space="0" w:color="auto"/>
              <w:bottom w:val="single" w:sz="4" w:space="0" w:color="auto"/>
              <w:right w:val="single" w:sz="4" w:space="0" w:color="auto"/>
            </w:tcBorders>
            <w:vAlign w:val="center"/>
          </w:tcPr>
          <w:p w14:paraId="1A7E5CF2" w14:textId="77777777" w:rsidR="002B6E8E" w:rsidRDefault="00000000">
            <w:pPr>
              <w:rPr>
                <w:rFonts w:ascii="仿宋_GB2312" w:hAnsi="仿宋_GB2312" w:cs="仿宋_GB2312"/>
                <w:b/>
                <w:bCs/>
                <w:sz w:val="24"/>
              </w:rPr>
            </w:pPr>
            <w:r>
              <w:rPr>
                <w:rFonts w:ascii="仿宋_GB2312" w:hAnsi="仿宋_GB2312" w:cs="仿宋_GB2312" w:hint="eastAsia"/>
                <w:b/>
                <w:bCs/>
                <w:sz w:val="24"/>
              </w:rPr>
              <w:t>检查标准</w:t>
            </w:r>
          </w:p>
        </w:tc>
      </w:tr>
      <w:tr w:rsidR="002B6E8E" w14:paraId="2197C69E" w14:textId="77777777">
        <w:trPr>
          <w:trHeight w:hRule="exact" w:val="313"/>
          <w:jc w:val="center"/>
        </w:trPr>
        <w:tc>
          <w:tcPr>
            <w:tcW w:w="811" w:type="dxa"/>
            <w:vMerge w:val="restart"/>
            <w:tcBorders>
              <w:top w:val="single" w:sz="4" w:space="0" w:color="auto"/>
              <w:left w:val="single" w:sz="4" w:space="0" w:color="auto"/>
              <w:bottom w:val="single" w:sz="4" w:space="0" w:color="auto"/>
              <w:right w:val="single" w:sz="4" w:space="0" w:color="auto"/>
            </w:tcBorders>
            <w:vAlign w:val="center"/>
          </w:tcPr>
          <w:p w14:paraId="7E1EA910" w14:textId="77777777" w:rsidR="002B6E8E" w:rsidRDefault="00000000">
            <w:pPr>
              <w:rPr>
                <w:rFonts w:ascii="仿宋_GB2312" w:hAnsi="仿宋_GB2312" w:cs="仿宋_GB2312"/>
                <w:sz w:val="24"/>
              </w:rPr>
            </w:pPr>
            <w:r>
              <w:rPr>
                <w:rFonts w:ascii="仿宋_GB2312" w:hAnsi="仿宋_GB2312" w:cs="仿宋_GB2312" w:hint="eastAsia"/>
                <w:sz w:val="24"/>
              </w:rPr>
              <w:t>1</w:t>
            </w:r>
          </w:p>
        </w:tc>
        <w:tc>
          <w:tcPr>
            <w:tcW w:w="1500" w:type="dxa"/>
            <w:gridSpan w:val="2"/>
            <w:vMerge w:val="restart"/>
            <w:tcBorders>
              <w:top w:val="single" w:sz="4" w:space="0" w:color="auto"/>
              <w:left w:val="single" w:sz="4" w:space="0" w:color="auto"/>
              <w:bottom w:val="single" w:sz="4" w:space="0" w:color="auto"/>
              <w:right w:val="single" w:sz="4" w:space="0" w:color="auto"/>
            </w:tcBorders>
            <w:vAlign w:val="center"/>
          </w:tcPr>
          <w:p w14:paraId="7948C2EB" w14:textId="77777777" w:rsidR="002B6E8E" w:rsidRDefault="00000000">
            <w:pPr>
              <w:rPr>
                <w:rFonts w:ascii="仿宋_GB2312" w:hAnsi="仿宋_GB2312" w:cs="仿宋_GB2312"/>
                <w:sz w:val="24"/>
              </w:rPr>
            </w:pPr>
            <w:r>
              <w:rPr>
                <w:rFonts w:ascii="仿宋_GB2312" w:hAnsi="仿宋_GB2312" w:cs="仿宋_GB2312" w:hint="eastAsia"/>
                <w:sz w:val="24"/>
              </w:rPr>
              <w:t>仪容仪表</w:t>
            </w:r>
          </w:p>
          <w:p w14:paraId="776AB82A" w14:textId="77777777" w:rsidR="002B6E8E" w:rsidRDefault="00000000">
            <w:pPr>
              <w:rPr>
                <w:rFonts w:ascii="仿宋_GB2312" w:hAnsi="仿宋_GB2312" w:cs="仿宋_GB2312"/>
                <w:sz w:val="24"/>
              </w:rPr>
            </w:pPr>
            <w:r>
              <w:rPr>
                <w:rFonts w:ascii="仿宋_GB2312" w:hAnsi="仿宋_GB2312" w:cs="仿宋_GB2312" w:hint="eastAsia"/>
                <w:sz w:val="24"/>
              </w:rPr>
              <w:t>（5分）</w:t>
            </w:r>
          </w:p>
        </w:tc>
        <w:tc>
          <w:tcPr>
            <w:tcW w:w="7709" w:type="dxa"/>
            <w:tcBorders>
              <w:top w:val="single" w:sz="4" w:space="0" w:color="auto"/>
              <w:left w:val="single" w:sz="4" w:space="0" w:color="auto"/>
              <w:bottom w:val="single" w:sz="4" w:space="0" w:color="auto"/>
              <w:right w:val="single" w:sz="4" w:space="0" w:color="auto"/>
            </w:tcBorders>
            <w:vAlign w:val="center"/>
          </w:tcPr>
          <w:p w14:paraId="54281AC4" w14:textId="77777777" w:rsidR="002B6E8E" w:rsidRDefault="00000000">
            <w:pPr>
              <w:rPr>
                <w:rFonts w:ascii="仿宋_GB2312" w:hAnsi="仿宋_GB2312" w:cs="仿宋_GB2312"/>
                <w:sz w:val="24"/>
              </w:rPr>
            </w:pPr>
            <w:r>
              <w:rPr>
                <w:rFonts w:ascii="仿宋_GB2312" w:hAnsi="仿宋_GB2312" w:cs="仿宋_GB2312" w:hint="eastAsia"/>
                <w:sz w:val="24"/>
              </w:rPr>
              <w:t xml:space="preserve">工人按甲方要求穿着制服，佩戴工号牌，衣着整洁， 一人不合格扣1分 </w:t>
            </w:r>
          </w:p>
        </w:tc>
      </w:tr>
      <w:tr w:rsidR="002B6E8E" w14:paraId="090DF779" w14:textId="77777777">
        <w:trPr>
          <w:trHeight w:val="298"/>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56AB6713"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tcPr>
          <w:p w14:paraId="089E2F47"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single" w:sz="4" w:space="0" w:color="auto"/>
              <w:right w:val="single" w:sz="4" w:space="0" w:color="auto"/>
            </w:tcBorders>
            <w:vAlign w:val="center"/>
          </w:tcPr>
          <w:p w14:paraId="3788756F" w14:textId="77777777" w:rsidR="002B6E8E" w:rsidRDefault="00000000">
            <w:pPr>
              <w:rPr>
                <w:rFonts w:ascii="仿宋_GB2312" w:hAnsi="仿宋_GB2312" w:cs="仿宋_GB2312"/>
                <w:sz w:val="24"/>
              </w:rPr>
            </w:pPr>
            <w:r>
              <w:rPr>
                <w:rFonts w:ascii="仿宋_GB2312" w:hAnsi="仿宋_GB2312" w:cs="仿宋_GB2312" w:hint="eastAsia"/>
                <w:sz w:val="24"/>
              </w:rPr>
              <w:t xml:space="preserve">工人头发、指甲修剪及时，身上无异味，一人不合格扣1分 </w:t>
            </w:r>
          </w:p>
        </w:tc>
      </w:tr>
      <w:tr w:rsidR="002B6E8E" w14:paraId="581ED3D0" w14:textId="77777777">
        <w:trPr>
          <w:trHeight w:hRule="exact" w:val="366"/>
          <w:jc w:val="center"/>
        </w:trPr>
        <w:tc>
          <w:tcPr>
            <w:tcW w:w="811" w:type="dxa"/>
            <w:vMerge w:val="restart"/>
            <w:tcBorders>
              <w:top w:val="single" w:sz="4" w:space="0" w:color="auto"/>
              <w:left w:val="single" w:sz="4" w:space="0" w:color="auto"/>
              <w:bottom w:val="nil"/>
              <w:right w:val="single" w:sz="4" w:space="0" w:color="auto"/>
            </w:tcBorders>
            <w:vAlign w:val="center"/>
          </w:tcPr>
          <w:p w14:paraId="77DB8FC1" w14:textId="77777777" w:rsidR="002B6E8E" w:rsidRDefault="00000000">
            <w:pPr>
              <w:rPr>
                <w:rFonts w:ascii="仿宋_GB2312" w:hAnsi="仿宋_GB2312" w:cs="仿宋_GB2312"/>
                <w:sz w:val="24"/>
              </w:rPr>
            </w:pPr>
            <w:r>
              <w:rPr>
                <w:rFonts w:ascii="仿宋_GB2312" w:hAnsi="仿宋_GB2312" w:cs="仿宋_GB2312" w:hint="eastAsia"/>
                <w:sz w:val="24"/>
              </w:rPr>
              <w:t>2</w:t>
            </w:r>
          </w:p>
        </w:tc>
        <w:tc>
          <w:tcPr>
            <w:tcW w:w="1500" w:type="dxa"/>
            <w:gridSpan w:val="2"/>
            <w:vMerge w:val="restart"/>
            <w:tcBorders>
              <w:top w:val="single" w:sz="4" w:space="0" w:color="auto"/>
              <w:left w:val="single" w:sz="4" w:space="0" w:color="auto"/>
              <w:bottom w:val="nil"/>
              <w:right w:val="single" w:sz="4" w:space="0" w:color="auto"/>
            </w:tcBorders>
            <w:vAlign w:val="center"/>
          </w:tcPr>
          <w:p w14:paraId="3D26E529" w14:textId="77777777" w:rsidR="002B6E8E" w:rsidRDefault="00000000">
            <w:pPr>
              <w:rPr>
                <w:rFonts w:ascii="仿宋_GB2312" w:hAnsi="仿宋_GB2312" w:cs="仿宋_GB2312"/>
                <w:sz w:val="24"/>
              </w:rPr>
            </w:pPr>
            <w:r>
              <w:rPr>
                <w:rFonts w:ascii="仿宋_GB2312" w:hAnsi="仿宋_GB2312" w:cs="仿宋_GB2312" w:hint="eastAsia"/>
                <w:sz w:val="24"/>
              </w:rPr>
              <w:t>工作纪律     （5分）</w:t>
            </w:r>
          </w:p>
        </w:tc>
        <w:tc>
          <w:tcPr>
            <w:tcW w:w="7709" w:type="dxa"/>
            <w:tcBorders>
              <w:top w:val="single" w:sz="4" w:space="0" w:color="auto"/>
              <w:left w:val="single" w:sz="4" w:space="0" w:color="auto"/>
              <w:bottom w:val="single" w:sz="4" w:space="0" w:color="auto"/>
              <w:right w:val="single" w:sz="4" w:space="0" w:color="auto"/>
            </w:tcBorders>
            <w:vAlign w:val="center"/>
          </w:tcPr>
          <w:p w14:paraId="18322E16" w14:textId="77777777" w:rsidR="002B6E8E" w:rsidRDefault="00000000">
            <w:pPr>
              <w:rPr>
                <w:rFonts w:ascii="仿宋_GB2312" w:hAnsi="仿宋_GB2312" w:cs="仿宋_GB2312"/>
                <w:sz w:val="24"/>
              </w:rPr>
            </w:pPr>
            <w:r>
              <w:rPr>
                <w:rFonts w:ascii="仿宋_GB2312" w:hAnsi="仿宋_GB2312" w:cs="仿宋_GB2312" w:hint="eastAsia"/>
                <w:sz w:val="24"/>
              </w:rPr>
              <w:t xml:space="preserve">员工必须使用文明用语，否则一人一次扣1分 </w:t>
            </w:r>
          </w:p>
        </w:tc>
      </w:tr>
      <w:tr w:rsidR="002B6E8E" w14:paraId="13DE761D" w14:textId="77777777">
        <w:trPr>
          <w:trHeight w:val="587"/>
          <w:jc w:val="center"/>
        </w:trPr>
        <w:tc>
          <w:tcPr>
            <w:tcW w:w="811" w:type="dxa"/>
            <w:vMerge/>
            <w:tcBorders>
              <w:top w:val="single" w:sz="4" w:space="0" w:color="auto"/>
              <w:left w:val="single" w:sz="4" w:space="0" w:color="auto"/>
              <w:bottom w:val="nil"/>
              <w:right w:val="single" w:sz="4" w:space="0" w:color="auto"/>
            </w:tcBorders>
            <w:vAlign w:val="center"/>
          </w:tcPr>
          <w:p w14:paraId="31B0B9E4"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nil"/>
              <w:right w:val="single" w:sz="4" w:space="0" w:color="auto"/>
            </w:tcBorders>
            <w:vAlign w:val="center"/>
          </w:tcPr>
          <w:p w14:paraId="63D825CF"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nil"/>
              <w:right w:val="single" w:sz="4" w:space="0" w:color="auto"/>
            </w:tcBorders>
            <w:vAlign w:val="center"/>
          </w:tcPr>
          <w:p w14:paraId="762F6910" w14:textId="77777777" w:rsidR="002B6E8E" w:rsidRDefault="00000000">
            <w:pPr>
              <w:rPr>
                <w:rFonts w:ascii="仿宋_GB2312" w:hAnsi="仿宋_GB2312" w:cs="仿宋_GB2312"/>
                <w:sz w:val="24"/>
              </w:rPr>
            </w:pPr>
            <w:r>
              <w:rPr>
                <w:rFonts w:ascii="仿宋_GB2312" w:hAnsi="仿宋_GB2312" w:cs="仿宋_GB2312" w:hint="eastAsia"/>
                <w:sz w:val="24"/>
              </w:rPr>
              <w:t xml:space="preserve">服从安排，听从工作调配，认真完成本职工作，严格遵守服务中心规章制度， 同事之间不相互争吵，不合格或有效投诉一次扣2分 </w:t>
            </w:r>
          </w:p>
        </w:tc>
      </w:tr>
      <w:tr w:rsidR="002B6E8E" w14:paraId="6C27B103" w14:textId="77777777">
        <w:trPr>
          <w:trHeight w:val="361"/>
          <w:jc w:val="center"/>
        </w:trPr>
        <w:tc>
          <w:tcPr>
            <w:tcW w:w="811" w:type="dxa"/>
            <w:vMerge/>
            <w:tcBorders>
              <w:top w:val="single" w:sz="4" w:space="0" w:color="auto"/>
              <w:left w:val="single" w:sz="4" w:space="0" w:color="auto"/>
              <w:bottom w:val="nil"/>
              <w:right w:val="single" w:sz="4" w:space="0" w:color="auto"/>
            </w:tcBorders>
            <w:vAlign w:val="center"/>
          </w:tcPr>
          <w:p w14:paraId="5865EE35"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nil"/>
              <w:right w:val="single" w:sz="4" w:space="0" w:color="auto"/>
            </w:tcBorders>
            <w:vAlign w:val="center"/>
          </w:tcPr>
          <w:p w14:paraId="59703F85"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nil"/>
              <w:right w:val="single" w:sz="4" w:space="0" w:color="auto"/>
            </w:tcBorders>
            <w:vAlign w:val="center"/>
          </w:tcPr>
          <w:p w14:paraId="4241AA1B" w14:textId="77777777" w:rsidR="002B6E8E" w:rsidRDefault="00000000">
            <w:pPr>
              <w:rPr>
                <w:rFonts w:ascii="仿宋_GB2312" w:hAnsi="仿宋_GB2312" w:cs="仿宋_GB2312"/>
                <w:sz w:val="24"/>
              </w:rPr>
            </w:pPr>
            <w:r>
              <w:rPr>
                <w:rFonts w:ascii="仿宋_GB2312" w:hAnsi="仿宋_GB2312" w:cs="仿宋_GB2312" w:hint="eastAsia"/>
                <w:sz w:val="24"/>
              </w:rPr>
              <w:t xml:space="preserve">考勤签到记录真实、准确，按规定的上班时间出勤，迟到、早退、旷工出现一处不合格扣2分 </w:t>
            </w:r>
          </w:p>
        </w:tc>
      </w:tr>
      <w:tr w:rsidR="002B6E8E" w14:paraId="74E9FFFE" w14:textId="77777777">
        <w:trPr>
          <w:trHeight w:hRule="exact" w:val="286"/>
          <w:jc w:val="center"/>
        </w:trPr>
        <w:tc>
          <w:tcPr>
            <w:tcW w:w="811" w:type="dxa"/>
            <w:vMerge w:val="restart"/>
            <w:tcBorders>
              <w:top w:val="single" w:sz="4" w:space="0" w:color="auto"/>
              <w:left w:val="single" w:sz="4" w:space="0" w:color="auto"/>
              <w:bottom w:val="single" w:sz="4" w:space="0" w:color="auto"/>
              <w:right w:val="single" w:sz="4" w:space="0" w:color="auto"/>
            </w:tcBorders>
            <w:vAlign w:val="center"/>
          </w:tcPr>
          <w:p w14:paraId="49BEACCF" w14:textId="77777777" w:rsidR="002B6E8E" w:rsidRDefault="00000000">
            <w:pPr>
              <w:rPr>
                <w:rFonts w:ascii="仿宋_GB2312" w:hAnsi="仿宋_GB2312" w:cs="仿宋_GB2312"/>
                <w:sz w:val="24"/>
              </w:rPr>
            </w:pPr>
            <w:r>
              <w:rPr>
                <w:rFonts w:ascii="仿宋_GB2312" w:hAnsi="仿宋_GB2312" w:cs="仿宋_GB2312" w:hint="eastAsia"/>
                <w:sz w:val="24"/>
              </w:rPr>
              <w:t>3</w:t>
            </w:r>
          </w:p>
        </w:tc>
        <w:tc>
          <w:tcPr>
            <w:tcW w:w="1500" w:type="dxa"/>
            <w:gridSpan w:val="2"/>
            <w:vMerge w:val="restart"/>
            <w:tcBorders>
              <w:top w:val="single" w:sz="4" w:space="0" w:color="auto"/>
              <w:left w:val="single" w:sz="4" w:space="0" w:color="auto"/>
              <w:bottom w:val="single" w:sz="4" w:space="0" w:color="auto"/>
              <w:right w:val="single" w:sz="4" w:space="0" w:color="auto"/>
            </w:tcBorders>
            <w:vAlign w:val="center"/>
          </w:tcPr>
          <w:p w14:paraId="32F8709E" w14:textId="77777777" w:rsidR="002B6E8E" w:rsidRDefault="00000000">
            <w:pPr>
              <w:rPr>
                <w:rFonts w:ascii="仿宋_GB2312" w:hAnsi="仿宋_GB2312" w:cs="仿宋_GB2312"/>
                <w:sz w:val="24"/>
              </w:rPr>
            </w:pPr>
            <w:r>
              <w:rPr>
                <w:rFonts w:ascii="仿宋_GB2312" w:hAnsi="仿宋_GB2312" w:cs="仿宋_GB2312" w:hint="eastAsia"/>
                <w:sz w:val="24"/>
              </w:rPr>
              <w:t>外围、中庭、</w:t>
            </w:r>
          </w:p>
          <w:p w14:paraId="00053B10" w14:textId="77777777" w:rsidR="002B6E8E" w:rsidRDefault="00000000">
            <w:pPr>
              <w:rPr>
                <w:rFonts w:ascii="仿宋_GB2312" w:hAnsi="仿宋_GB2312" w:cs="仿宋_GB2312"/>
                <w:sz w:val="24"/>
              </w:rPr>
            </w:pPr>
            <w:r>
              <w:rPr>
                <w:rFonts w:ascii="仿宋_GB2312" w:hAnsi="仿宋_GB2312" w:cs="仿宋_GB2312" w:hint="eastAsia"/>
                <w:sz w:val="24"/>
              </w:rPr>
              <w:t>绿化带</w:t>
            </w:r>
          </w:p>
          <w:p w14:paraId="63B78A3C" w14:textId="77777777" w:rsidR="002B6E8E" w:rsidRDefault="00000000">
            <w:pPr>
              <w:rPr>
                <w:rFonts w:ascii="仿宋_GB2312" w:hAnsi="仿宋_GB2312" w:cs="仿宋_GB2312"/>
                <w:sz w:val="24"/>
              </w:rPr>
            </w:pPr>
            <w:r>
              <w:rPr>
                <w:rFonts w:ascii="仿宋_GB2312" w:hAnsi="仿宋_GB2312" w:cs="仿宋_GB2312" w:hint="eastAsia"/>
                <w:sz w:val="24"/>
              </w:rPr>
              <w:t>（10分）</w:t>
            </w:r>
          </w:p>
        </w:tc>
        <w:tc>
          <w:tcPr>
            <w:tcW w:w="7709" w:type="dxa"/>
            <w:tcBorders>
              <w:top w:val="single" w:sz="4" w:space="0" w:color="auto"/>
              <w:left w:val="single" w:sz="4" w:space="0" w:color="auto"/>
              <w:bottom w:val="single" w:sz="4" w:space="0" w:color="auto"/>
              <w:right w:val="single" w:sz="4" w:space="0" w:color="auto"/>
            </w:tcBorders>
            <w:vAlign w:val="center"/>
          </w:tcPr>
          <w:p w14:paraId="133F0D32" w14:textId="77777777" w:rsidR="002B6E8E" w:rsidRDefault="00000000">
            <w:pPr>
              <w:rPr>
                <w:rFonts w:ascii="仿宋_GB2312" w:hAnsi="仿宋_GB2312" w:cs="仿宋_GB2312"/>
                <w:sz w:val="24"/>
              </w:rPr>
            </w:pPr>
            <w:r>
              <w:rPr>
                <w:rFonts w:ascii="仿宋_GB2312" w:hAnsi="仿宋_GB2312" w:cs="仿宋_GB2312" w:hint="eastAsia"/>
                <w:sz w:val="24"/>
              </w:rPr>
              <w:t>8:30时之前未全面清扫扣0.5分 ，包括：道路路面、人行道、游泳池、绿化带等</w:t>
            </w:r>
          </w:p>
        </w:tc>
      </w:tr>
      <w:tr w:rsidR="002B6E8E" w14:paraId="068B08A6" w14:textId="77777777">
        <w:trPr>
          <w:trHeight w:val="290"/>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500EA264"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tcPr>
          <w:p w14:paraId="5C78BE8D"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single" w:sz="4" w:space="0" w:color="auto"/>
              <w:right w:val="single" w:sz="4" w:space="0" w:color="auto"/>
            </w:tcBorders>
            <w:vAlign w:val="center"/>
          </w:tcPr>
          <w:p w14:paraId="1F331A77" w14:textId="77777777" w:rsidR="002B6E8E" w:rsidRDefault="00000000">
            <w:pPr>
              <w:rPr>
                <w:rFonts w:ascii="仿宋_GB2312" w:hAnsi="仿宋_GB2312" w:cs="仿宋_GB2312"/>
                <w:sz w:val="24"/>
              </w:rPr>
            </w:pPr>
            <w:r>
              <w:rPr>
                <w:rFonts w:ascii="仿宋_GB2312" w:hAnsi="仿宋_GB2312" w:cs="仿宋_GB2312" w:hint="eastAsia"/>
                <w:sz w:val="24"/>
              </w:rPr>
              <w:t>目视地面有明显污迹、烟头、纸屑、杂物、灰尘等垃圾一处扣1分</w:t>
            </w:r>
          </w:p>
        </w:tc>
      </w:tr>
      <w:tr w:rsidR="002B6E8E" w14:paraId="5CA64A19" w14:textId="77777777">
        <w:trPr>
          <w:trHeight w:val="290"/>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1ED76B60"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tcPr>
          <w:p w14:paraId="493EF5A6"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single" w:sz="4" w:space="0" w:color="auto"/>
              <w:right w:val="single" w:sz="4" w:space="0" w:color="auto"/>
            </w:tcBorders>
            <w:vAlign w:val="center"/>
          </w:tcPr>
          <w:p w14:paraId="0F62CEDA" w14:textId="77777777" w:rsidR="002B6E8E" w:rsidRDefault="00000000">
            <w:pPr>
              <w:rPr>
                <w:rFonts w:ascii="仿宋_GB2312" w:hAnsi="仿宋_GB2312" w:cs="仿宋_GB2312"/>
                <w:sz w:val="24"/>
              </w:rPr>
            </w:pPr>
            <w:r>
              <w:rPr>
                <w:rFonts w:ascii="仿宋_GB2312" w:hAnsi="仿宋_GB2312" w:cs="仿宋_GB2312" w:hint="eastAsia"/>
                <w:sz w:val="24"/>
              </w:rPr>
              <w:t>路面垃圾滞留时间不超过一个保洁时段，节假日未正常保洁的每次扣1分</w:t>
            </w:r>
          </w:p>
        </w:tc>
      </w:tr>
      <w:tr w:rsidR="002B6E8E" w14:paraId="1669FE87" w14:textId="77777777">
        <w:trPr>
          <w:trHeight w:val="290"/>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7275972B"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tcPr>
          <w:p w14:paraId="243530A7"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single" w:sz="4" w:space="0" w:color="auto"/>
              <w:right w:val="single" w:sz="4" w:space="0" w:color="auto"/>
            </w:tcBorders>
            <w:vAlign w:val="center"/>
          </w:tcPr>
          <w:p w14:paraId="27983D07" w14:textId="77777777" w:rsidR="002B6E8E" w:rsidRDefault="00000000">
            <w:pPr>
              <w:rPr>
                <w:rFonts w:ascii="仿宋_GB2312" w:hAnsi="仿宋_GB2312" w:cs="仿宋_GB2312"/>
                <w:sz w:val="24"/>
              </w:rPr>
            </w:pPr>
            <w:r>
              <w:rPr>
                <w:rFonts w:ascii="仿宋_GB2312" w:hAnsi="仿宋_GB2312" w:cs="仿宋_GB2312" w:hint="eastAsia"/>
                <w:sz w:val="24"/>
              </w:rPr>
              <w:t>如有需要，必须突击保洁，并达到甲方要求保洁，未突击保洁的每次扣1分</w:t>
            </w:r>
          </w:p>
        </w:tc>
      </w:tr>
      <w:tr w:rsidR="002B6E8E" w14:paraId="12FE01AF" w14:textId="77777777">
        <w:trPr>
          <w:trHeight w:val="273"/>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7B56315E"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tcPr>
          <w:p w14:paraId="34B0E96C"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single" w:sz="4" w:space="0" w:color="auto"/>
              <w:right w:val="single" w:sz="4" w:space="0" w:color="auto"/>
            </w:tcBorders>
            <w:vAlign w:val="center"/>
          </w:tcPr>
          <w:p w14:paraId="01F79AE5" w14:textId="77777777" w:rsidR="002B6E8E" w:rsidRDefault="00000000">
            <w:pPr>
              <w:rPr>
                <w:rFonts w:ascii="仿宋_GB2312" w:hAnsi="仿宋_GB2312" w:cs="仿宋_GB2312"/>
                <w:sz w:val="24"/>
              </w:rPr>
            </w:pPr>
            <w:r>
              <w:rPr>
                <w:rFonts w:ascii="仿宋_GB2312" w:hAnsi="仿宋_GB2312" w:cs="仿宋_GB2312" w:hint="eastAsia"/>
                <w:sz w:val="24"/>
              </w:rPr>
              <w:t xml:space="preserve">绿化带无明显垃圾、落叶、杂物，并按期及时清扫，一处不合格扣1分 </w:t>
            </w:r>
          </w:p>
        </w:tc>
      </w:tr>
      <w:tr w:rsidR="002B6E8E" w14:paraId="0F962522" w14:textId="77777777">
        <w:trPr>
          <w:trHeight w:hRule="exact" w:val="434"/>
          <w:jc w:val="center"/>
        </w:trPr>
        <w:tc>
          <w:tcPr>
            <w:tcW w:w="811" w:type="dxa"/>
            <w:vMerge w:val="restart"/>
            <w:tcBorders>
              <w:top w:val="single" w:sz="4" w:space="0" w:color="auto"/>
              <w:left w:val="single" w:sz="4" w:space="0" w:color="auto"/>
              <w:bottom w:val="nil"/>
              <w:right w:val="single" w:sz="4" w:space="0" w:color="auto"/>
            </w:tcBorders>
            <w:vAlign w:val="center"/>
          </w:tcPr>
          <w:p w14:paraId="35935CC9" w14:textId="77777777" w:rsidR="002B6E8E" w:rsidRDefault="00000000">
            <w:pPr>
              <w:rPr>
                <w:rFonts w:ascii="仿宋_GB2312" w:hAnsi="仿宋_GB2312" w:cs="仿宋_GB2312"/>
                <w:sz w:val="24"/>
              </w:rPr>
            </w:pPr>
            <w:r>
              <w:rPr>
                <w:rFonts w:ascii="仿宋_GB2312" w:hAnsi="仿宋_GB2312" w:cs="仿宋_GB2312" w:hint="eastAsia"/>
                <w:sz w:val="24"/>
              </w:rPr>
              <w:t>4</w:t>
            </w:r>
          </w:p>
        </w:tc>
        <w:tc>
          <w:tcPr>
            <w:tcW w:w="1500" w:type="dxa"/>
            <w:gridSpan w:val="2"/>
            <w:vMerge w:val="restart"/>
            <w:tcBorders>
              <w:top w:val="single" w:sz="4" w:space="0" w:color="auto"/>
              <w:left w:val="single" w:sz="4" w:space="0" w:color="auto"/>
              <w:bottom w:val="nil"/>
              <w:right w:val="single" w:sz="4" w:space="0" w:color="auto"/>
            </w:tcBorders>
          </w:tcPr>
          <w:p w14:paraId="715B5D10" w14:textId="77777777" w:rsidR="002B6E8E" w:rsidRDefault="00000000">
            <w:pPr>
              <w:rPr>
                <w:rFonts w:ascii="仿宋_GB2312" w:hAnsi="仿宋_GB2312" w:cs="仿宋_GB2312"/>
                <w:sz w:val="24"/>
              </w:rPr>
            </w:pPr>
            <w:r>
              <w:rPr>
                <w:rFonts w:ascii="仿宋_GB2312" w:hAnsi="仿宋_GB2312" w:cs="仿宋_GB2312" w:hint="eastAsia"/>
                <w:sz w:val="24"/>
              </w:rPr>
              <w:t>散水坡、排水沟、路沿石 （5分）</w:t>
            </w:r>
          </w:p>
        </w:tc>
        <w:tc>
          <w:tcPr>
            <w:tcW w:w="7709" w:type="dxa"/>
            <w:tcBorders>
              <w:top w:val="single" w:sz="4" w:space="0" w:color="auto"/>
              <w:left w:val="single" w:sz="4" w:space="0" w:color="auto"/>
              <w:bottom w:val="single" w:sz="4" w:space="0" w:color="auto"/>
              <w:right w:val="single" w:sz="4" w:space="0" w:color="auto"/>
            </w:tcBorders>
            <w:vAlign w:val="center"/>
          </w:tcPr>
          <w:p w14:paraId="590E2B0B" w14:textId="77777777" w:rsidR="002B6E8E" w:rsidRDefault="00000000">
            <w:pPr>
              <w:rPr>
                <w:rFonts w:ascii="仿宋_GB2312" w:hAnsi="仿宋_GB2312" w:cs="仿宋_GB2312"/>
                <w:sz w:val="24"/>
              </w:rPr>
            </w:pPr>
            <w:r>
              <w:rPr>
                <w:rFonts w:ascii="仿宋_GB2312" w:hAnsi="仿宋_GB2312" w:cs="仿宋_GB2312" w:hint="eastAsia"/>
                <w:sz w:val="24"/>
              </w:rPr>
              <w:t>散水坡、排水沟目视干净、排水通畅无堵塞，出现未清、垃圾一处扣0.5分</w:t>
            </w:r>
          </w:p>
        </w:tc>
      </w:tr>
      <w:tr w:rsidR="002B6E8E" w14:paraId="42D24068" w14:textId="77777777">
        <w:trPr>
          <w:trHeight w:val="431"/>
          <w:jc w:val="center"/>
        </w:trPr>
        <w:tc>
          <w:tcPr>
            <w:tcW w:w="811" w:type="dxa"/>
            <w:vMerge/>
            <w:tcBorders>
              <w:top w:val="single" w:sz="4" w:space="0" w:color="auto"/>
              <w:left w:val="single" w:sz="4" w:space="0" w:color="auto"/>
              <w:bottom w:val="nil"/>
              <w:right w:val="single" w:sz="4" w:space="0" w:color="auto"/>
            </w:tcBorders>
            <w:vAlign w:val="center"/>
          </w:tcPr>
          <w:p w14:paraId="0E1B3E8E"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nil"/>
              <w:right w:val="single" w:sz="4" w:space="0" w:color="auto"/>
            </w:tcBorders>
            <w:vAlign w:val="center"/>
          </w:tcPr>
          <w:p w14:paraId="463B7FB7"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single" w:sz="4" w:space="0" w:color="auto"/>
              <w:right w:val="single" w:sz="4" w:space="0" w:color="auto"/>
            </w:tcBorders>
            <w:vAlign w:val="center"/>
          </w:tcPr>
          <w:p w14:paraId="739F56CF" w14:textId="77777777" w:rsidR="002B6E8E" w:rsidRDefault="00000000">
            <w:pPr>
              <w:rPr>
                <w:rFonts w:ascii="仿宋_GB2312" w:hAnsi="仿宋_GB2312" w:cs="仿宋_GB2312"/>
                <w:sz w:val="24"/>
              </w:rPr>
            </w:pPr>
            <w:r>
              <w:rPr>
                <w:rFonts w:ascii="仿宋_GB2312" w:hAnsi="仿宋_GB2312" w:cs="仿宋_GB2312" w:hint="eastAsia"/>
                <w:sz w:val="24"/>
              </w:rPr>
              <w:t>路沿石、墙角边出现杂草未清一处扣0.5分</w:t>
            </w:r>
          </w:p>
        </w:tc>
      </w:tr>
      <w:tr w:rsidR="002B6E8E" w14:paraId="512C6279" w14:textId="77777777">
        <w:trPr>
          <w:trHeight w:hRule="exact" w:val="279"/>
          <w:jc w:val="center"/>
        </w:trPr>
        <w:tc>
          <w:tcPr>
            <w:tcW w:w="811" w:type="dxa"/>
            <w:vMerge w:val="restart"/>
            <w:tcBorders>
              <w:top w:val="single" w:sz="4" w:space="0" w:color="auto"/>
              <w:left w:val="single" w:sz="4" w:space="0" w:color="auto"/>
              <w:bottom w:val="single" w:sz="4" w:space="0" w:color="auto"/>
              <w:right w:val="single" w:sz="4" w:space="0" w:color="auto"/>
            </w:tcBorders>
            <w:vAlign w:val="center"/>
          </w:tcPr>
          <w:p w14:paraId="16FD9D57" w14:textId="77777777" w:rsidR="002B6E8E" w:rsidRDefault="00000000">
            <w:pPr>
              <w:rPr>
                <w:rFonts w:ascii="仿宋_GB2312" w:hAnsi="仿宋_GB2312" w:cs="仿宋_GB2312"/>
                <w:sz w:val="24"/>
              </w:rPr>
            </w:pPr>
            <w:r>
              <w:rPr>
                <w:rFonts w:ascii="仿宋_GB2312" w:hAnsi="仿宋_GB2312" w:cs="仿宋_GB2312" w:hint="eastAsia"/>
                <w:sz w:val="24"/>
              </w:rPr>
              <w:t>5</w:t>
            </w:r>
          </w:p>
        </w:tc>
        <w:tc>
          <w:tcPr>
            <w:tcW w:w="1500" w:type="dxa"/>
            <w:gridSpan w:val="2"/>
            <w:vMerge w:val="restart"/>
            <w:tcBorders>
              <w:top w:val="single" w:sz="4" w:space="0" w:color="auto"/>
              <w:left w:val="single" w:sz="4" w:space="0" w:color="auto"/>
              <w:bottom w:val="single" w:sz="4" w:space="0" w:color="auto"/>
              <w:right w:val="single" w:sz="4" w:space="0" w:color="auto"/>
            </w:tcBorders>
            <w:vAlign w:val="center"/>
          </w:tcPr>
          <w:p w14:paraId="1A89D7FE" w14:textId="77777777" w:rsidR="002B6E8E" w:rsidRDefault="00000000">
            <w:pPr>
              <w:rPr>
                <w:rFonts w:ascii="仿宋_GB2312" w:hAnsi="仿宋_GB2312" w:cs="仿宋_GB2312"/>
                <w:sz w:val="24"/>
              </w:rPr>
            </w:pPr>
            <w:r>
              <w:rPr>
                <w:rFonts w:ascii="仿宋_GB2312" w:hAnsi="仿宋_GB2312" w:cs="仿宋_GB2312" w:hint="eastAsia"/>
                <w:sz w:val="24"/>
              </w:rPr>
              <w:t>客、货电梯</w:t>
            </w:r>
          </w:p>
          <w:p w14:paraId="352FE665" w14:textId="77777777" w:rsidR="002B6E8E" w:rsidRDefault="00000000">
            <w:pPr>
              <w:rPr>
                <w:rFonts w:ascii="仿宋_GB2312" w:hAnsi="仿宋_GB2312" w:cs="仿宋_GB2312"/>
                <w:sz w:val="24"/>
              </w:rPr>
            </w:pPr>
            <w:r>
              <w:rPr>
                <w:rFonts w:ascii="仿宋_GB2312" w:hAnsi="仿宋_GB2312" w:cs="仿宋_GB2312" w:hint="eastAsia"/>
                <w:sz w:val="24"/>
              </w:rPr>
              <w:t xml:space="preserve">（10分） </w:t>
            </w:r>
          </w:p>
        </w:tc>
        <w:tc>
          <w:tcPr>
            <w:tcW w:w="7709" w:type="dxa"/>
            <w:tcBorders>
              <w:top w:val="single" w:sz="4" w:space="0" w:color="auto"/>
              <w:left w:val="single" w:sz="4" w:space="0" w:color="auto"/>
              <w:bottom w:val="nil"/>
              <w:right w:val="single" w:sz="4" w:space="0" w:color="auto"/>
            </w:tcBorders>
            <w:vAlign w:val="center"/>
          </w:tcPr>
          <w:p w14:paraId="09A6703C" w14:textId="77777777" w:rsidR="002B6E8E" w:rsidRDefault="00000000">
            <w:pPr>
              <w:rPr>
                <w:rFonts w:ascii="仿宋_GB2312" w:hAnsi="仿宋_GB2312" w:cs="仿宋_GB2312"/>
                <w:sz w:val="24"/>
              </w:rPr>
            </w:pPr>
            <w:r>
              <w:rPr>
                <w:rFonts w:ascii="仿宋_GB2312" w:hAnsi="仿宋_GB2312" w:cs="仿宋_GB2312" w:hint="eastAsia"/>
                <w:sz w:val="24"/>
              </w:rPr>
              <w:t xml:space="preserve">目视无烟蒂、痰迹，轿箱无手印，抹油适可，白手套抹四壁无明显灰尘，一处不合格扣0.5分 </w:t>
            </w:r>
          </w:p>
        </w:tc>
      </w:tr>
      <w:tr w:rsidR="002B6E8E" w14:paraId="068058C1" w14:textId="77777777">
        <w:trPr>
          <w:trHeight w:val="306"/>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2ECA8A09"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tcPr>
          <w:p w14:paraId="2B1E3916"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single" w:sz="4" w:space="0" w:color="auto"/>
              <w:right w:val="single" w:sz="4" w:space="0" w:color="auto"/>
            </w:tcBorders>
            <w:vAlign w:val="center"/>
          </w:tcPr>
          <w:p w14:paraId="4180D536" w14:textId="77777777" w:rsidR="002B6E8E" w:rsidRDefault="00000000">
            <w:pPr>
              <w:rPr>
                <w:rFonts w:ascii="仿宋_GB2312" w:hAnsi="仿宋_GB2312" w:cs="仿宋_GB2312"/>
                <w:sz w:val="24"/>
              </w:rPr>
            </w:pPr>
            <w:r>
              <w:rPr>
                <w:rFonts w:ascii="仿宋_GB2312" w:hAnsi="仿宋_GB2312" w:cs="仿宋_GB2312" w:hint="eastAsia"/>
                <w:sz w:val="24"/>
              </w:rPr>
              <w:t xml:space="preserve">电梯轿箱地面有明显灰尘，电梯前室垃圾桶外侧干净，一处不合格扣0.5分 </w:t>
            </w:r>
          </w:p>
        </w:tc>
      </w:tr>
      <w:tr w:rsidR="002B6E8E" w14:paraId="3E2B5E37" w14:textId="77777777">
        <w:trPr>
          <w:trHeight w:val="316"/>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04D99951"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tcPr>
          <w:p w14:paraId="2ADB6A8E"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single" w:sz="4" w:space="0" w:color="auto"/>
              <w:right w:val="single" w:sz="4" w:space="0" w:color="auto"/>
            </w:tcBorders>
            <w:vAlign w:val="center"/>
          </w:tcPr>
          <w:p w14:paraId="3E9390EB" w14:textId="77777777" w:rsidR="002B6E8E" w:rsidRDefault="00000000">
            <w:pPr>
              <w:rPr>
                <w:rFonts w:ascii="仿宋_GB2312" w:hAnsi="仿宋_GB2312" w:cs="仿宋_GB2312"/>
                <w:sz w:val="24"/>
              </w:rPr>
            </w:pPr>
            <w:r>
              <w:rPr>
                <w:rFonts w:ascii="仿宋_GB2312" w:hAnsi="仿宋_GB2312" w:cs="仿宋_GB2312" w:hint="eastAsia"/>
                <w:sz w:val="24"/>
              </w:rPr>
              <w:t xml:space="preserve">电梯按钮无污渍，一处不合格扣0.5分 </w:t>
            </w:r>
          </w:p>
        </w:tc>
      </w:tr>
      <w:tr w:rsidR="002B6E8E" w14:paraId="1E79BF07" w14:textId="77777777">
        <w:trPr>
          <w:trHeight w:val="316"/>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20CA2B77"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tcPr>
          <w:p w14:paraId="06F232A6"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single" w:sz="4" w:space="0" w:color="auto"/>
              <w:right w:val="single" w:sz="4" w:space="0" w:color="auto"/>
            </w:tcBorders>
            <w:vAlign w:val="center"/>
          </w:tcPr>
          <w:p w14:paraId="148DC98C" w14:textId="77777777" w:rsidR="002B6E8E" w:rsidRDefault="00000000">
            <w:pPr>
              <w:rPr>
                <w:rFonts w:ascii="仿宋_GB2312" w:hAnsi="仿宋_GB2312" w:cs="仿宋_GB2312"/>
                <w:sz w:val="24"/>
              </w:rPr>
            </w:pPr>
            <w:r>
              <w:rPr>
                <w:rFonts w:ascii="仿宋_GB2312" w:hAnsi="仿宋_GB2312" w:cs="仿宋_GB2312" w:hint="eastAsia"/>
                <w:sz w:val="24"/>
              </w:rPr>
              <w:t xml:space="preserve">电梯门槽无积尘、沙土、杂物，一处不合格扣0.5分 </w:t>
            </w:r>
          </w:p>
        </w:tc>
      </w:tr>
      <w:tr w:rsidR="002B6E8E" w14:paraId="4C7EE907" w14:textId="77777777">
        <w:trPr>
          <w:trHeight w:hRule="exact" w:val="297"/>
          <w:jc w:val="center"/>
        </w:trPr>
        <w:tc>
          <w:tcPr>
            <w:tcW w:w="811" w:type="dxa"/>
            <w:vMerge w:val="restart"/>
            <w:tcBorders>
              <w:top w:val="single" w:sz="4" w:space="0" w:color="auto"/>
              <w:left w:val="single" w:sz="4" w:space="0" w:color="auto"/>
              <w:bottom w:val="single" w:sz="4" w:space="0" w:color="auto"/>
              <w:right w:val="single" w:sz="4" w:space="0" w:color="auto"/>
            </w:tcBorders>
            <w:vAlign w:val="center"/>
          </w:tcPr>
          <w:p w14:paraId="3FA227BD" w14:textId="77777777" w:rsidR="002B6E8E" w:rsidRDefault="00000000">
            <w:pPr>
              <w:rPr>
                <w:rFonts w:ascii="仿宋_GB2312" w:hAnsi="仿宋_GB2312" w:cs="仿宋_GB2312"/>
                <w:sz w:val="24"/>
              </w:rPr>
            </w:pPr>
            <w:r>
              <w:rPr>
                <w:rFonts w:ascii="仿宋_GB2312" w:hAnsi="仿宋_GB2312" w:cs="仿宋_GB2312" w:hint="eastAsia"/>
                <w:sz w:val="24"/>
              </w:rPr>
              <w:t>6</w:t>
            </w:r>
          </w:p>
        </w:tc>
        <w:tc>
          <w:tcPr>
            <w:tcW w:w="1500" w:type="dxa"/>
            <w:gridSpan w:val="2"/>
            <w:vMerge w:val="restart"/>
            <w:tcBorders>
              <w:top w:val="single" w:sz="4" w:space="0" w:color="auto"/>
              <w:left w:val="single" w:sz="4" w:space="0" w:color="auto"/>
              <w:bottom w:val="single" w:sz="4" w:space="0" w:color="auto"/>
              <w:right w:val="single" w:sz="4" w:space="0" w:color="auto"/>
            </w:tcBorders>
            <w:vAlign w:val="center"/>
          </w:tcPr>
          <w:p w14:paraId="4ADB6057" w14:textId="77777777" w:rsidR="002B6E8E" w:rsidRDefault="00000000">
            <w:pPr>
              <w:rPr>
                <w:rFonts w:ascii="仿宋_GB2312" w:hAnsi="仿宋_GB2312" w:cs="仿宋_GB2312"/>
                <w:sz w:val="24"/>
              </w:rPr>
            </w:pPr>
            <w:r>
              <w:rPr>
                <w:rFonts w:ascii="仿宋_GB2312" w:hAnsi="仿宋_GB2312" w:cs="仿宋_GB2312" w:hint="eastAsia"/>
                <w:sz w:val="24"/>
              </w:rPr>
              <w:t>楼层通道</w:t>
            </w:r>
          </w:p>
          <w:p w14:paraId="5D0BCBE9" w14:textId="77777777" w:rsidR="002B6E8E" w:rsidRDefault="00000000">
            <w:pPr>
              <w:rPr>
                <w:rFonts w:ascii="仿宋_GB2312" w:hAnsi="仿宋_GB2312" w:cs="仿宋_GB2312"/>
                <w:sz w:val="24"/>
              </w:rPr>
            </w:pPr>
            <w:r>
              <w:rPr>
                <w:rFonts w:ascii="仿宋_GB2312" w:hAnsi="仿宋_GB2312" w:cs="仿宋_GB2312" w:hint="eastAsia"/>
                <w:sz w:val="24"/>
              </w:rPr>
              <w:t>（10分）</w:t>
            </w:r>
          </w:p>
        </w:tc>
        <w:tc>
          <w:tcPr>
            <w:tcW w:w="7709" w:type="dxa"/>
            <w:tcBorders>
              <w:top w:val="single" w:sz="4" w:space="0" w:color="auto"/>
              <w:left w:val="single" w:sz="4" w:space="0" w:color="auto"/>
              <w:bottom w:val="nil"/>
              <w:right w:val="single" w:sz="4" w:space="0" w:color="auto"/>
            </w:tcBorders>
            <w:vAlign w:val="center"/>
          </w:tcPr>
          <w:p w14:paraId="289A8F79" w14:textId="77777777" w:rsidR="002B6E8E" w:rsidRDefault="00000000">
            <w:pPr>
              <w:rPr>
                <w:rFonts w:ascii="仿宋_GB2312" w:hAnsi="仿宋_GB2312" w:cs="仿宋_GB2312"/>
                <w:sz w:val="24"/>
              </w:rPr>
            </w:pPr>
            <w:r>
              <w:rPr>
                <w:rFonts w:ascii="仿宋_GB2312" w:hAnsi="仿宋_GB2312" w:cs="仿宋_GB2312" w:hint="eastAsia"/>
                <w:sz w:val="24"/>
              </w:rPr>
              <w:t xml:space="preserve">楼层过道、走廊无污迹、无垃圾、无杂物，无烟头、无明显灰尘，一处不合格扣0.5分 </w:t>
            </w:r>
          </w:p>
        </w:tc>
      </w:tr>
      <w:tr w:rsidR="002B6E8E" w14:paraId="07288FD6" w14:textId="77777777">
        <w:trPr>
          <w:trHeight w:val="316"/>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3BBE83BD"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tcPr>
          <w:p w14:paraId="16D0CD78"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single" w:sz="4" w:space="0" w:color="auto"/>
              <w:right w:val="single" w:sz="4" w:space="0" w:color="auto"/>
            </w:tcBorders>
            <w:vAlign w:val="center"/>
          </w:tcPr>
          <w:p w14:paraId="636725F8" w14:textId="77777777" w:rsidR="002B6E8E" w:rsidRDefault="00000000">
            <w:pPr>
              <w:rPr>
                <w:rFonts w:ascii="仿宋_GB2312" w:hAnsi="仿宋_GB2312" w:cs="仿宋_GB2312"/>
                <w:sz w:val="24"/>
              </w:rPr>
            </w:pPr>
            <w:r>
              <w:rPr>
                <w:rFonts w:ascii="仿宋_GB2312" w:hAnsi="仿宋_GB2312" w:cs="仿宋_GB2312" w:hint="eastAsia"/>
                <w:sz w:val="24"/>
              </w:rPr>
              <w:t xml:space="preserve">目视墙面、墙角线、边角无明显灰尘，无污渍，无变色，不合格扣0.5分 </w:t>
            </w:r>
          </w:p>
        </w:tc>
      </w:tr>
      <w:tr w:rsidR="002B6E8E" w14:paraId="0855F44B" w14:textId="77777777">
        <w:trPr>
          <w:trHeight w:val="316"/>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3A22B812"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tcPr>
          <w:p w14:paraId="60FC4E46"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single" w:sz="4" w:space="0" w:color="auto"/>
              <w:right w:val="single" w:sz="4" w:space="0" w:color="auto"/>
            </w:tcBorders>
            <w:vAlign w:val="center"/>
          </w:tcPr>
          <w:p w14:paraId="4A53B510" w14:textId="77777777" w:rsidR="002B6E8E" w:rsidRDefault="00000000">
            <w:pPr>
              <w:rPr>
                <w:rFonts w:ascii="仿宋_GB2312" w:hAnsi="仿宋_GB2312" w:cs="仿宋_GB2312"/>
                <w:sz w:val="24"/>
              </w:rPr>
            </w:pPr>
            <w:r>
              <w:rPr>
                <w:rFonts w:ascii="仿宋_GB2312" w:hAnsi="仿宋_GB2312" w:cs="仿宋_GB2312" w:hint="eastAsia"/>
                <w:sz w:val="24"/>
              </w:rPr>
              <w:t xml:space="preserve">公共墙壁附属物（开关、线盒、梯角线、消防箱及配套设施）手抹无灰尘，不合格一处扣0.5分 </w:t>
            </w:r>
          </w:p>
        </w:tc>
      </w:tr>
      <w:tr w:rsidR="002B6E8E" w14:paraId="53833827" w14:textId="77777777">
        <w:trPr>
          <w:trHeight w:val="303"/>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64898DAD"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tcPr>
          <w:p w14:paraId="0C0D1B0A"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nil"/>
              <w:right w:val="single" w:sz="4" w:space="0" w:color="auto"/>
            </w:tcBorders>
            <w:vAlign w:val="center"/>
          </w:tcPr>
          <w:p w14:paraId="6DD30567" w14:textId="77777777" w:rsidR="002B6E8E" w:rsidRDefault="00000000">
            <w:pPr>
              <w:rPr>
                <w:rFonts w:ascii="仿宋_GB2312" w:hAnsi="仿宋_GB2312" w:cs="仿宋_GB2312"/>
                <w:sz w:val="24"/>
              </w:rPr>
            </w:pPr>
            <w:r>
              <w:rPr>
                <w:rFonts w:ascii="仿宋_GB2312" w:hAnsi="仿宋_GB2312" w:cs="仿宋_GB2312" w:hint="eastAsia"/>
                <w:sz w:val="24"/>
              </w:rPr>
              <w:t xml:space="preserve">公共门窗、风口、防火门、消防门、安全门的顶部等无明显灰尘，出现一处不合格扣0.5分 </w:t>
            </w:r>
          </w:p>
        </w:tc>
      </w:tr>
      <w:tr w:rsidR="002B6E8E" w14:paraId="027B5909" w14:textId="77777777">
        <w:trPr>
          <w:trHeight w:val="286"/>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6C0E1432"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tcPr>
          <w:p w14:paraId="7329AECF"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single" w:sz="4" w:space="0" w:color="auto"/>
              <w:right w:val="single" w:sz="4" w:space="0" w:color="auto"/>
            </w:tcBorders>
            <w:vAlign w:val="center"/>
          </w:tcPr>
          <w:p w14:paraId="212423BA" w14:textId="77777777" w:rsidR="002B6E8E" w:rsidRDefault="00000000">
            <w:pPr>
              <w:rPr>
                <w:rFonts w:ascii="仿宋_GB2312" w:hAnsi="仿宋_GB2312" w:cs="仿宋_GB2312"/>
                <w:sz w:val="24"/>
              </w:rPr>
            </w:pPr>
            <w:r>
              <w:rPr>
                <w:rFonts w:ascii="仿宋_GB2312" w:hAnsi="仿宋_GB2312" w:cs="仿宋_GB2312" w:hint="eastAsia"/>
                <w:sz w:val="24"/>
              </w:rPr>
              <w:t xml:space="preserve">无蜘蛛网，无乱张贴，发现一处扣1分 </w:t>
            </w:r>
          </w:p>
        </w:tc>
      </w:tr>
      <w:tr w:rsidR="002B6E8E" w14:paraId="5A6150AA" w14:textId="77777777">
        <w:trPr>
          <w:trHeight w:val="324"/>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5113662A"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tcPr>
          <w:p w14:paraId="7043466E"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single" w:sz="4" w:space="0" w:color="auto"/>
              <w:right w:val="single" w:sz="4" w:space="0" w:color="auto"/>
            </w:tcBorders>
            <w:vAlign w:val="center"/>
          </w:tcPr>
          <w:p w14:paraId="5FF1CD64" w14:textId="77777777" w:rsidR="002B6E8E" w:rsidRDefault="00000000">
            <w:pPr>
              <w:rPr>
                <w:rFonts w:ascii="仿宋_GB2312" w:hAnsi="仿宋_GB2312" w:cs="仿宋_GB2312"/>
                <w:sz w:val="24"/>
              </w:rPr>
            </w:pPr>
            <w:r>
              <w:rPr>
                <w:rFonts w:ascii="仿宋_GB2312" w:hAnsi="仿宋_GB2312" w:cs="仿宋_GB2312" w:hint="eastAsia"/>
                <w:sz w:val="24"/>
              </w:rPr>
              <w:t xml:space="preserve">通道内无异味，空气清新，不合格扣0.5分 </w:t>
            </w:r>
          </w:p>
        </w:tc>
      </w:tr>
      <w:tr w:rsidR="002B6E8E" w14:paraId="18111130" w14:textId="77777777">
        <w:trPr>
          <w:trHeight w:val="324"/>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626073B4"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tcPr>
          <w:p w14:paraId="2943BA73"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single" w:sz="4" w:space="0" w:color="auto"/>
              <w:right w:val="single" w:sz="4" w:space="0" w:color="auto"/>
            </w:tcBorders>
            <w:vAlign w:val="center"/>
          </w:tcPr>
          <w:p w14:paraId="2654A37F" w14:textId="77777777" w:rsidR="002B6E8E" w:rsidRDefault="00000000">
            <w:pPr>
              <w:rPr>
                <w:rFonts w:ascii="仿宋_GB2312" w:hAnsi="仿宋_GB2312" w:cs="仿宋_GB2312"/>
                <w:sz w:val="24"/>
              </w:rPr>
            </w:pPr>
            <w:r>
              <w:rPr>
                <w:rFonts w:ascii="仿宋_GB2312" w:hAnsi="仿宋_GB2312" w:cs="仿宋_GB2312" w:hint="eastAsia"/>
                <w:sz w:val="24"/>
              </w:rPr>
              <w:t xml:space="preserve">楼层扶手无明显变色，楼梯台阶、边角无明显灰尘，不合格扣0.5分 </w:t>
            </w:r>
          </w:p>
        </w:tc>
      </w:tr>
      <w:tr w:rsidR="002B6E8E" w14:paraId="3DE87E2E" w14:textId="77777777">
        <w:trPr>
          <w:trHeight w:hRule="exact" w:val="288"/>
          <w:jc w:val="center"/>
        </w:trPr>
        <w:tc>
          <w:tcPr>
            <w:tcW w:w="811" w:type="dxa"/>
            <w:vMerge w:val="restart"/>
            <w:tcBorders>
              <w:top w:val="single" w:sz="4" w:space="0" w:color="auto"/>
              <w:left w:val="single" w:sz="4" w:space="0" w:color="auto"/>
              <w:bottom w:val="nil"/>
              <w:right w:val="single" w:sz="4" w:space="0" w:color="auto"/>
            </w:tcBorders>
            <w:vAlign w:val="center"/>
          </w:tcPr>
          <w:p w14:paraId="61CD0DF1" w14:textId="77777777" w:rsidR="002B6E8E" w:rsidRDefault="00000000">
            <w:pPr>
              <w:rPr>
                <w:rFonts w:ascii="仿宋_GB2312" w:hAnsi="仿宋_GB2312" w:cs="仿宋_GB2312"/>
                <w:sz w:val="24"/>
              </w:rPr>
            </w:pPr>
            <w:r>
              <w:rPr>
                <w:rFonts w:ascii="仿宋_GB2312" w:hAnsi="仿宋_GB2312" w:cs="仿宋_GB2312" w:hint="eastAsia"/>
                <w:sz w:val="24"/>
              </w:rPr>
              <w:t>7</w:t>
            </w:r>
          </w:p>
        </w:tc>
        <w:tc>
          <w:tcPr>
            <w:tcW w:w="1500" w:type="dxa"/>
            <w:gridSpan w:val="2"/>
            <w:vMerge w:val="restart"/>
            <w:tcBorders>
              <w:top w:val="single" w:sz="4" w:space="0" w:color="auto"/>
              <w:left w:val="single" w:sz="4" w:space="0" w:color="auto"/>
              <w:bottom w:val="nil"/>
              <w:right w:val="single" w:sz="4" w:space="0" w:color="auto"/>
            </w:tcBorders>
            <w:vAlign w:val="center"/>
          </w:tcPr>
          <w:p w14:paraId="129CB689" w14:textId="77777777" w:rsidR="002B6E8E" w:rsidRDefault="00000000">
            <w:pPr>
              <w:rPr>
                <w:rFonts w:ascii="仿宋_GB2312" w:hAnsi="仿宋_GB2312" w:cs="仿宋_GB2312"/>
                <w:sz w:val="24"/>
              </w:rPr>
            </w:pPr>
            <w:r>
              <w:rPr>
                <w:rFonts w:ascii="仿宋_GB2312" w:hAnsi="仿宋_GB2312" w:cs="仿宋_GB2312" w:hint="eastAsia"/>
                <w:sz w:val="24"/>
              </w:rPr>
              <w:t>停车场</w:t>
            </w:r>
          </w:p>
          <w:p w14:paraId="21137366" w14:textId="77777777" w:rsidR="002B6E8E" w:rsidRDefault="00000000">
            <w:pPr>
              <w:rPr>
                <w:rFonts w:ascii="仿宋_GB2312" w:hAnsi="仿宋_GB2312" w:cs="仿宋_GB2312"/>
                <w:sz w:val="24"/>
              </w:rPr>
            </w:pPr>
            <w:r>
              <w:rPr>
                <w:rFonts w:ascii="仿宋_GB2312" w:hAnsi="仿宋_GB2312" w:cs="仿宋_GB2312" w:hint="eastAsia"/>
                <w:sz w:val="24"/>
              </w:rPr>
              <w:t xml:space="preserve">（10分） </w:t>
            </w:r>
          </w:p>
        </w:tc>
        <w:tc>
          <w:tcPr>
            <w:tcW w:w="7709" w:type="dxa"/>
            <w:tcBorders>
              <w:top w:val="single" w:sz="4" w:space="0" w:color="auto"/>
              <w:left w:val="single" w:sz="4" w:space="0" w:color="auto"/>
              <w:bottom w:val="nil"/>
              <w:right w:val="single" w:sz="4" w:space="0" w:color="auto"/>
            </w:tcBorders>
            <w:vAlign w:val="center"/>
          </w:tcPr>
          <w:p w14:paraId="023ECA6E" w14:textId="77777777" w:rsidR="002B6E8E" w:rsidRDefault="00000000">
            <w:pPr>
              <w:rPr>
                <w:rFonts w:ascii="仿宋_GB2312" w:hAnsi="仿宋_GB2312" w:cs="仿宋_GB2312"/>
                <w:sz w:val="24"/>
              </w:rPr>
            </w:pPr>
            <w:r>
              <w:rPr>
                <w:rFonts w:ascii="仿宋_GB2312" w:hAnsi="仿宋_GB2312" w:cs="仿宋_GB2312" w:hint="eastAsia"/>
                <w:sz w:val="24"/>
              </w:rPr>
              <w:t xml:space="preserve">地面无垃圾、杂物、泥沙、油迹，干净整洁，各种标识无积尘，一处不合格扣0.5分 </w:t>
            </w:r>
          </w:p>
        </w:tc>
      </w:tr>
      <w:tr w:rsidR="002B6E8E" w14:paraId="3AAFE1BD" w14:textId="77777777">
        <w:trPr>
          <w:trHeight w:val="616"/>
          <w:jc w:val="center"/>
        </w:trPr>
        <w:tc>
          <w:tcPr>
            <w:tcW w:w="811" w:type="dxa"/>
            <w:vMerge/>
            <w:tcBorders>
              <w:top w:val="single" w:sz="4" w:space="0" w:color="auto"/>
              <w:left w:val="single" w:sz="4" w:space="0" w:color="auto"/>
              <w:bottom w:val="nil"/>
              <w:right w:val="single" w:sz="4" w:space="0" w:color="auto"/>
            </w:tcBorders>
            <w:vAlign w:val="center"/>
          </w:tcPr>
          <w:p w14:paraId="1B3D889A"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nil"/>
              <w:right w:val="single" w:sz="4" w:space="0" w:color="auto"/>
            </w:tcBorders>
            <w:vAlign w:val="center"/>
          </w:tcPr>
          <w:p w14:paraId="22AE36EA"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nil"/>
              <w:right w:val="single" w:sz="4" w:space="0" w:color="auto"/>
            </w:tcBorders>
            <w:vAlign w:val="center"/>
          </w:tcPr>
          <w:p w14:paraId="107D86FA" w14:textId="77777777" w:rsidR="002B6E8E" w:rsidRDefault="00000000">
            <w:pPr>
              <w:rPr>
                <w:rFonts w:ascii="仿宋_GB2312" w:hAnsi="仿宋_GB2312" w:cs="仿宋_GB2312"/>
                <w:sz w:val="24"/>
              </w:rPr>
            </w:pPr>
            <w:r>
              <w:rPr>
                <w:rFonts w:ascii="仿宋_GB2312" w:hAnsi="仿宋_GB2312" w:cs="仿宋_GB2312" w:hint="eastAsia"/>
                <w:sz w:val="24"/>
              </w:rPr>
              <w:t xml:space="preserve">各种管道目视无明显灰尘，水沟无烟头杂物，排风口、风筒无明显灰尘、无蜘蛛网，一处不合格扣0.5分 </w:t>
            </w:r>
          </w:p>
        </w:tc>
      </w:tr>
      <w:tr w:rsidR="002B6E8E" w14:paraId="46FBF193" w14:textId="77777777">
        <w:trPr>
          <w:trHeight w:hRule="exact" w:val="324"/>
          <w:jc w:val="center"/>
        </w:trPr>
        <w:tc>
          <w:tcPr>
            <w:tcW w:w="811" w:type="dxa"/>
            <w:vMerge w:val="restart"/>
            <w:tcBorders>
              <w:top w:val="single" w:sz="4" w:space="0" w:color="auto"/>
              <w:left w:val="single" w:sz="4" w:space="0" w:color="auto"/>
              <w:bottom w:val="single" w:sz="4" w:space="0" w:color="auto"/>
              <w:right w:val="single" w:sz="4" w:space="0" w:color="auto"/>
            </w:tcBorders>
            <w:vAlign w:val="center"/>
          </w:tcPr>
          <w:p w14:paraId="0873DCFD" w14:textId="77777777" w:rsidR="002B6E8E" w:rsidRDefault="00000000">
            <w:pPr>
              <w:rPr>
                <w:rFonts w:ascii="仿宋_GB2312" w:hAnsi="仿宋_GB2312" w:cs="仿宋_GB2312"/>
                <w:sz w:val="24"/>
              </w:rPr>
            </w:pPr>
            <w:r>
              <w:rPr>
                <w:rFonts w:ascii="仿宋_GB2312" w:hAnsi="仿宋_GB2312" w:cs="仿宋_GB2312" w:hint="eastAsia"/>
                <w:sz w:val="24"/>
              </w:rPr>
              <w:t>8</w:t>
            </w:r>
          </w:p>
        </w:tc>
        <w:tc>
          <w:tcPr>
            <w:tcW w:w="1500" w:type="dxa"/>
            <w:gridSpan w:val="2"/>
            <w:vMerge w:val="restart"/>
            <w:tcBorders>
              <w:top w:val="single" w:sz="4" w:space="0" w:color="auto"/>
              <w:left w:val="single" w:sz="4" w:space="0" w:color="auto"/>
              <w:bottom w:val="single" w:sz="4" w:space="0" w:color="auto"/>
              <w:right w:val="single" w:sz="4" w:space="0" w:color="auto"/>
            </w:tcBorders>
            <w:vAlign w:val="center"/>
          </w:tcPr>
          <w:p w14:paraId="5FF19AC5" w14:textId="77777777" w:rsidR="002B6E8E" w:rsidRDefault="00000000">
            <w:pPr>
              <w:rPr>
                <w:rFonts w:ascii="仿宋_GB2312" w:hAnsi="仿宋_GB2312" w:cs="仿宋_GB2312"/>
                <w:sz w:val="24"/>
              </w:rPr>
            </w:pPr>
            <w:r>
              <w:rPr>
                <w:rFonts w:ascii="仿宋_GB2312" w:hAnsi="仿宋_GB2312" w:cs="仿宋_GB2312" w:hint="eastAsia"/>
                <w:sz w:val="24"/>
              </w:rPr>
              <w:t>指示灯、标示牌</w:t>
            </w:r>
          </w:p>
          <w:p w14:paraId="52CB4EA2" w14:textId="77777777" w:rsidR="002B6E8E" w:rsidRDefault="00000000">
            <w:pPr>
              <w:rPr>
                <w:rFonts w:ascii="仿宋_GB2312" w:hAnsi="仿宋_GB2312" w:cs="仿宋_GB2312"/>
                <w:sz w:val="24"/>
              </w:rPr>
            </w:pPr>
            <w:r>
              <w:rPr>
                <w:rFonts w:ascii="仿宋_GB2312" w:hAnsi="仿宋_GB2312" w:cs="仿宋_GB2312" w:hint="eastAsia"/>
                <w:sz w:val="24"/>
              </w:rPr>
              <w:t xml:space="preserve">（5分） </w:t>
            </w:r>
          </w:p>
        </w:tc>
        <w:tc>
          <w:tcPr>
            <w:tcW w:w="7709" w:type="dxa"/>
            <w:tcBorders>
              <w:top w:val="single" w:sz="4" w:space="0" w:color="auto"/>
              <w:left w:val="single" w:sz="4" w:space="0" w:color="auto"/>
              <w:bottom w:val="single" w:sz="4" w:space="0" w:color="auto"/>
              <w:right w:val="single" w:sz="4" w:space="0" w:color="auto"/>
            </w:tcBorders>
            <w:vAlign w:val="center"/>
          </w:tcPr>
          <w:p w14:paraId="5C94793D" w14:textId="77777777" w:rsidR="002B6E8E" w:rsidRDefault="00000000">
            <w:pPr>
              <w:rPr>
                <w:rFonts w:ascii="仿宋_GB2312" w:hAnsi="仿宋_GB2312" w:cs="仿宋_GB2312"/>
                <w:sz w:val="24"/>
              </w:rPr>
            </w:pPr>
            <w:r>
              <w:rPr>
                <w:rFonts w:ascii="仿宋_GB2312" w:hAnsi="仿宋_GB2312" w:cs="仿宋_GB2312" w:hint="eastAsia"/>
                <w:sz w:val="24"/>
              </w:rPr>
              <w:t xml:space="preserve">宣传栏、指示牌、标识牌、室外消防栓(箱)等消防设备目视无污渍、杂物、死虫，不合格扣0.5分 </w:t>
            </w:r>
          </w:p>
        </w:tc>
      </w:tr>
      <w:tr w:rsidR="002B6E8E" w14:paraId="54DAB5B0" w14:textId="77777777">
        <w:trPr>
          <w:trHeight w:val="301"/>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4A6F7B21"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tcPr>
          <w:p w14:paraId="31D37BF4"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single" w:sz="4" w:space="0" w:color="auto"/>
              <w:right w:val="single" w:sz="4" w:space="0" w:color="auto"/>
            </w:tcBorders>
            <w:vAlign w:val="center"/>
          </w:tcPr>
          <w:p w14:paraId="194706C0" w14:textId="77777777" w:rsidR="002B6E8E" w:rsidRDefault="00000000">
            <w:pPr>
              <w:rPr>
                <w:rFonts w:ascii="仿宋_GB2312" w:hAnsi="仿宋_GB2312" w:cs="仿宋_GB2312"/>
                <w:sz w:val="24"/>
              </w:rPr>
            </w:pPr>
            <w:r>
              <w:rPr>
                <w:rFonts w:ascii="仿宋_GB2312" w:hAnsi="仿宋_GB2312" w:cs="仿宋_GB2312" w:hint="eastAsia"/>
                <w:sz w:val="24"/>
              </w:rPr>
              <w:t xml:space="preserve">无乱张贴、无乱涂写，一处不合格扣0.5分 </w:t>
            </w:r>
          </w:p>
        </w:tc>
      </w:tr>
      <w:tr w:rsidR="002B6E8E" w14:paraId="53A18957" w14:textId="77777777">
        <w:trPr>
          <w:trHeight w:val="306"/>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6578F4C8"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tcPr>
          <w:p w14:paraId="6C53804F"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single" w:sz="4" w:space="0" w:color="auto"/>
              <w:right w:val="single" w:sz="4" w:space="0" w:color="auto"/>
            </w:tcBorders>
            <w:vAlign w:val="center"/>
          </w:tcPr>
          <w:p w14:paraId="5A6E46DE" w14:textId="77777777" w:rsidR="002B6E8E" w:rsidRDefault="00000000">
            <w:pPr>
              <w:rPr>
                <w:rFonts w:ascii="仿宋_GB2312" w:hAnsi="仿宋_GB2312" w:cs="仿宋_GB2312"/>
                <w:sz w:val="24"/>
              </w:rPr>
            </w:pPr>
            <w:r>
              <w:rPr>
                <w:rFonts w:ascii="仿宋_GB2312" w:hAnsi="仿宋_GB2312" w:cs="仿宋_GB2312" w:hint="eastAsia"/>
                <w:sz w:val="24"/>
              </w:rPr>
              <w:t xml:space="preserve">无灰尘，灯罩要求明亮，无影响亮度因素，不合格扣0.5分 </w:t>
            </w:r>
          </w:p>
        </w:tc>
      </w:tr>
      <w:tr w:rsidR="002B6E8E" w14:paraId="348F206B" w14:textId="77777777">
        <w:trPr>
          <w:trHeight w:hRule="exact" w:val="557"/>
          <w:jc w:val="center"/>
        </w:trPr>
        <w:tc>
          <w:tcPr>
            <w:tcW w:w="811" w:type="dxa"/>
            <w:vMerge w:val="restart"/>
            <w:tcBorders>
              <w:top w:val="single" w:sz="4" w:space="0" w:color="auto"/>
              <w:left w:val="single" w:sz="4" w:space="0" w:color="auto"/>
              <w:bottom w:val="nil"/>
              <w:right w:val="single" w:sz="4" w:space="0" w:color="auto"/>
            </w:tcBorders>
            <w:vAlign w:val="center"/>
          </w:tcPr>
          <w:p w14:paraId="771EAE83" w14:textId="77777777" w:rsidR="002B6E8E" w:rsidRDefault="00000000">
            <w:pPr>
              <w:rPr>
                <w:rFonts w:ascii="仿宋_GB2312" w:hAnsi="仿宋_GB2312" w:cs="仿宋_GB2312"/>
                <w:sz w:val="24"/>
              </w:rPr>
            </w:pPr>
            <w:r>
              <w:rPr>
                <w:rFonts w:ascii="仿宋_GB2312" w:hAnsi="仿宋_GB2312" w:cs="仿宋_GB2312" w:hint="eastAsia"/>
                <w:sz w:val="24"/>
              </w:rPr>
              <w:lastRenderedPageBreak/>
              <w:t>9</w:t>
            </w:r>
          </w:p>
        </w:tc>
        <w:tc>
          <w:tcPr>
            <w:tcW w:w="1500" w:type="dxa"/>
            <w:gridSpan w:val="2"/>
            <w:vMerge w:val="restart"/>
            <w:tcBorders>
              <w:top w:val="single" w:sz="4" w:space="0" w:color="auto"/>
              <w:left w:val="single" w:sz="4" w:space="0" w:color="auto"/>
              <w:bottom w:val="single" w:sz="4" w:space="0" w:color="auto"/>
              <w:right w:val="single" w:sz="4" w:space="0" w:color="auto"/>
            </w:tcBorders>
            <w:vAlign w:val="center"/>
          </w:tcPr>
          <w:p w14:paraId="6F19C49C" w14:textId="77777777" w:rsidR="002B6E8E" w:rsidRDefault="00000000">
            <w:pPr>
              <w:rPr>
                <w:rFonts w:ascii="仿宋_GB2312" w:hAnsi="仿宋_GB2312" w:cs="仿宋_GB2312"/>
                <w:sz w:val="24"/>
              </w:rPr>
            </w:pPr>
            <w:r>
              <w:rPr>
                <w:rFonts w:ascii="仿宋_GB2312" w:hAnsi="仿宋_GB2312" w:cs="仿宋_GB2312" w:hint="eastAsia"/>
                <w:sz w:val="24"/>
              </w:rPr>
              <w:t>垃圾桶、果皮箱及垃圾清运</w:t>
            </w:r>
          </w:p>
          <w:p w14:paraId="4A98799A" w14:textId="77777777" w:rsidR="002B6E8E" w:rsidRDefault="00000000">
            <w:pPr>
              <w:rPr>
                <w:rFonts w:ascii="仿宋_GB2312" w:hAnsi="仿宋_GB2312" w:cs="仿宋_GB2312"/>
                <w:sz w:val="24"/>
              </w:rPr>
            </w:pPr>
            <w:r>
              <w:rPr>
                <w:rFonts w:ascii="仿宋_GB2312" w:hAnsi="仿宋_GB2312" w:cs="仿宋_GB2312" w:hint="eastAsia"/>
                <w:sz w:val="24"/>
              </w:rPr>
              <w:t xml:space="preserve">（10分） </w:t>
            </w:r>
          </w:p>
        </w:tc>
        <w:tc>
          <w:tcPr>
            <w:tcW w:w="7709" w:type="dxa"/>
            <w:tcBorders>
              <w:top w:val="single" w:sz="4" w:space="0" w:color="auto"/>
              <w:left w:val="single" w:sz="4" w:space="0" w:color="auto"/>
              <w:bottom w:val="single" w:sz="4" w:space="0" w:color="auto"/>
              <w:right w:val="single" w:sz="4" w:space="0" w:color="auto"/>
            </w:tcBorders>
            <w:vAlign w:val="center"/>
          </w:tcPr>
          <w:p w14:paraId="567DD632" w14:textId="77777777" w:rsidR="002B6E8E" w:rsidRDefault="00000000">
            <w:pPr>
              <w:rPr>
                <w:rFonts w:ascii="仿宋_GB2312" w:hAnsi="仿宋_GB2312" w:cs="仿宋_GB2312"/>
                <w:sz w:val="24"/>
              </w:rPr>
            </w:pPr>
            <w:r>
              <w:rPr>
                <w:rFonts w:ascii="仿宋_GB2312" w:hAnsi="仿宋_GB2312" w:cs="仿宋_GB2312" w:hint="eastAsia"/>
                <w:sz w:val="24"/>
              </w:rPr>
              <w:t xml:space="preserve">垃圾桶、果皮箱外侧目视无污渍，桶外无垃圾散落、堆积，垃圾规范分类到位，清理及时，一处不合格扣2分 </w:t>
            </w:r>
          </w:p>
        </w:tc>
      </w:tr>
      <w:tr w:rsidR="002B6E8E" w14:paraId="0CF49CCF" w14:textId="77777777">
        <w:trPr>
          <w:trHeight w:val="360"/>
          <w:jc w:val="center"/>
        </w:trPr>
        <w:tc>
          <w:tcPr>
            <w:tcW w:w="811" w:type="dxa"/>
            <w:vMerge/>
            <w:tcBorders>
              <w:top w:val="single" w:sz="4" w:space="0" w:color="auto"/>
              <w:left w:val="single" w:sz="4" w:space="0" w:color="auto"/>
              <w:bottom w:val="nil"/>
              <w:right w:val="single" w:sz="4" w:space="0" w:color="auto"/>
            </w:tcBorders>
            <w:vAlign w:val="center"/>
          </w:tcPr>
          <w:p w14:paraId="71DB840E"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tcPr>
          <w:p w14:paraId="0D660F77"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single" w:sz="4" w:space="0" w:color="auto"/>
              <w:right w:val="single" w:sz="4" w:space="0" w:color="auto"/>
            </w:tcBorders>
            <w:vAlign w:val="center"/>
          </w:tcPr>
          <w:p w14:paraId="1F6BFDCE" w14:textId="77777777" w:rsidR="002B6E8E" w:rsidRDefault="00000000">
            <w:pPr>
              <w:rPr>
                <w:rFonts w:ascii="仿宋_GB2312" w:hAnsi="仿宋_GB2312" w:cs="仿宋_GB2312"/>
                <w:sz w:val="24"/>
              </w:rPr>
            </w:pPr>
            <w:r>
              <w:rPr>
                <w:rFonts w:ascii="仿宋_GB2312" w:hAnsi="仿宋_GB2312" w:cs="仿宋_GB2312" w:hint="eastAsia"/>
                <w:sz w:val="24"/>
              </w:rPr>
              <w:t>垃圾未及时打包、清运的一处扣1分</w:t>
            </w:r>
          </w:p>
        </w:tc>
      </w:tr>
      <w:tr w:rsidR="002B6E8E" w14:paraId="366238F4" w14:textId="77777777">
        <w:trPr>
          <w:trHeight w:val="279"/>
          <w:jc w:val="center"/>
        </w:trPr>
        <w:tc>
          <w:tcPr>
            <w:tcW w:w="811" w:type="dxa"/>
            <w:vMerge/>
            <w:tcBorders>
              <w:top w:val="single" w:sz="4" w:space="0" w:color="auto"/>
              <w:left w:val="single" w:sz="4" w:space="0" w:color="auto"/>
              <w:bottom w:val="nil"/>
              <w:right w:val="single" w:sz="4" w:space="0" w:color="auto"/>
            </w:tcBorders>
            <w:vAlign w:val="center"/>
          </w:tcPr>
          <w:p w14:paraId="1F3063EE"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tcPr>
          <w:p w14:paraId="1E7653D1"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nil"/>
              <w:right w:val="single" w:sz="4" w:space="0" w:color="auto"/>
            </w:tcBorders>
            <w:vAlign w:val="center"/>
          </w:tcPr>
          <w:p w14:paraId="3C7A2ECD" w14:textId="77777777" w:rsidR="002B6E8E" w:rsidRDefault="00000000">
            <w:pPr>
              <w:rPr>
                <w:rFonts w:ascii="仿宋_GB2312" w:hAnsi="仿宋_GB2312" w:cs="仿宋_GB2312"/>
                <w:sz w:val="24"/>
              </w:rPr>
            </w:pPr>
            <w:r>
              <w:rPr>
                <w:rFonts w:ascii="仿宋_GB2312" w:hAnsi="仿宋_GB2312" w:cs="仿宋_GB2312" w:hint="eastAsia"/>
                <w:sz w:val="24"/>
              </w:rPr>
              <w:t>垃圾清运过程出现洒、漏的一处扣1分</w:t>
            </w:r>
          </w:p>
        </w:tc>
      </w:tr>
      <w:tr w:rsidR="002B6E8E" w14:paraId="74DD115D" w14:textId="77777777">
        <w:trPr>
          <w:trHeight w:hRule="exact" w:val="360"/>
          <w:jc w:val="center"/>
        </w:trPr>
        <w:tc>
          <w:tcPr>
            <w:tcW w:w="811" w:type="dxa"/>
            <w:vMerge w:val="restart"/>
            <w:tcBorders>
              <w:top w:val="single" w:sz="4" w:space="0" w:color="auto"/>
              <w:left w:val="single" w:sz="4" w:space="0" w:color="auto"/>
              <w:bottom w:val="single" w:sz="4" w:space="0" w:color="auto"/>
              <w:right w:val="single" w:sz="4" w:space="0" w:color="auto"/>
            </w:tcBorders>
            <w:vAlign w:val="center"/>
          </w:tcPr>
          <w:p w14:paraId="712FB13E" w14:textId="77777777" w:rsidR="002B6E8E" w:rsidRDefault="00000000">
            <w:pPr>
              <w:rPr>
                <w:rFonts w:ascii="仿宋_GB2312" w:hAnsi="仿宋_GB2312" w:cs="仿宋_GB2312"/>
                <w:sz w:val="24"/>
              </w:rPr>
            </w:pPr>
            <w:r>
              <w:rPr>
                <w:rFonts w:ascii="仿宋_GB2312" w:hAnsi="仿宋_GB2312" w:cs="仿宋_GB2312" w:hint="eastAsia"/>
                <w:sz w:val="24"/>
              </w:rPr>
              <w:t>10</w:t>
            </w:r>
          </w:p>
        </w:tc>
        <w:tc>
          <w:tcPr>
            <w:tcW w:w="1500" w:type="dxa"/>
            <w:gridSpan w:val="2"/>
            <w:vMerge w:val="restart"/>
            <w:tcBorders>
              <w:top w:val="single" w:sz="4" w:space="0" w:color="auto"/>
              <w:left w:val="single" w:sz="4" w:space="0" w:color="auto"/>
              <w:bottom w:val="single" w:sz="4" w:space="0" w:color="auto"/>
              <w:right w:val="single" w:sz="4" w:space="0" w:color="auto"/>
            </w:tcBorders>
            <w:vAlign w:val="center"/>
          </w:tcPr>
          <w:p w14:paraId="4DAF981A" w14:textId="77777777" w:rsidR="002B6E8E" w:rsidRDefault="00000000">
            <w:pPr>
              <w:rPr>
                <w:rFonts w:ascii="仿宋_GB2312" w:hAnsi="仿宋_GB2312" w:cs="仿宋_GB2312"/>
                <w:sz w:val="24"/>
              </w:rPr>
            </w:pPr>
            <w:r>
              <w:rPr>
                <w:rFonts w:ascii="仿宋_GB2312" w:hAnsi="仿宋_GB2312" w:cs="仿宋_GB2312" w:hint="eastAsia"/>
                <w:sz w:val="24"/>
              </w:rPr>
              <w:t>办公室、公共卫生间（5分）</w:t>
            </w:r>
          </w:p>
        </w:tc>
        <w:tc>
          <w:tcPr>
            <w:tcW w:w="7709" w:type="dxa"/>
            <w:tcBorders>
              <w:top w:val="single" w:sz="4" w:space="0" w:color="auto"/>
              <w:left w:val="single" w:sz="4" w:space="0" w:color="auto"/>
              <w:bottom w:val="single" w:sz="4" w:space="0" w:color="auto"/>
              <w:right w:val="single" w:sz="4" w:space="0" w:color="auto"/>
            </w:tcBorders>
            <w:vAlign w:val="center"/>
          </w:tcPr>
          <w:p w14:paraId="646AEB98" w14:textId="77777777" w:rsidR="002B6E8E" w:rsidRDefault="00000000">
            <w:pPr>
              <w:rPr>
                <w:rFonts w:ascii="仿宋_GB2312" w:hAnsi="仿宋_GB2312" w:cs="仿宋_GB2312"/>
                <w:sz w:val="24"/>
              </w:rPr>
            </w:pPr>
            <w:r>
              <w:rPr>
                <w:rFonts w:ascii="仿宋_GB2312" w:hAnsi="仿宋_GB2312" w:cs="仿宋_GB2312" w:hint="eastAsia"/>
                <w:sz w:val="24"/>
              </w:rPr>
              <w:t>派专人每天清洁、清理室内烟灰缸和垃圾，清洁地面，无行为扣1分</w:t>
            </w:r>
          </w:p>
        </w:tc>
      </w:tr>
      <w:tr w:rsidR="002B6E8E" w14:paraId="4E902412" w14:textId="77777777">
        <w:trPr>
          <w:trHeight w:val="358"/>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5FF0133F"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tcPr>
          <w:p w14:paraId="181F3879"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single" w:sz="4" w:space="0" w:color="auto"/>
              <w:right w:val="single" w:sz="4" w:space="0" w:color="auto"/>
            </w:tcBorders>
            <w:vAlign w:val="center"/>
          </w:tcPr>
          <w:p w14:paraId="00C6329B" w14:textId="77777777" w:rsidR="002B6E8E" w:rsidRDefault="00000000">
            <w:pPr>
              <w:rPr>
                <w:rFonts w:ascii="仿宋_GB2312" w:hAnsi="仿宋_GB2312" w:cs="仿宋_GB2312"/>
                <w:sz w:val="24"/>
              </w:rPr>
            </w:pPr>
            <w:r>
              <w:rPr>
                <w:rFonts w:ascii="仿宋_GB2312" w:hAnsi="仿宋_GB2312" w:cs="仿宋_GB2312" w:hint="eastAsia"/>
                <w:sz w:val="24"/>
              </w:rPr>
              <w:t>目视办公设施无积尘、污渍，地面干净、无垃圾 、无积尘蜘蛛网等，一处不合格扣1分</w:t>
            </w:r>
          </w:p>
        </w:tc>
      </w:tr>
      <w:tr w:rsidR="002B6E8E" w14:paraId="42117BA9" w14:textId="77777777">
        <w:trPr>
          <w:trHeight w:hRule="exact" w:val="348"/>
          <w:jc w:val="center"/>
        </w:trPr>
        <w:tc>
          <w:tcPr>
            <w:tcW w:w="811" w:type="dxa"/>
            <w:vMerge w:val="restart"/>
            <w:tcBorders>
              <w:top w:val="single" w:sz="4" w:space="0" w:color="auto"/>
              <w:left w:val="single" w:sz="4" w:space="0" w:color="auto"/>
              <w:bottom w:val="single" w:sz="4" w:space="0" w:color="auto"/>
              <w:right w:val="single" w:sz="4" w:space="0" w:color="auto"/>
            </w:tcBorders>
            <w:vAlign w:val="center"/>
          </w:tcPr>
          <w:p w14:paraId="0AC4B67D" w14:textId="77777777" w:rsidR="002B6E8E" w:rsidRDefault="00000000">
            <w:pPr>
              <w:rPr>
                <w:rFonts w:ascii="仿宋_GB2312" w:hAnsi="仿宋_GB2312" w:cs="仿宋_GB2312"/>
                <w:sz w:val="24"/>
              </w:rPr>
            </w:pPr>
            <w:r>
              <w:rPr>
                <w:rFonts w:ascii="仿宋_GB2312" w:hAnsi="仿宋_GB2312" w:cs="仿宋_GB2312" w:hint="eastAsia"/>
                <w:sz w:val="24"/>
              </w:rPr>
              <w:t>11</w:t>
            </w:r>
          </w:p>
        </w:tc>
        <w:tc>
          <w:tcPr>
            <w:tcW w:w="1500" w:type="dxa"/>
            <w:gridSpan w:val="2"/>
            <w:vMerge w:val="restart"/>
            <w:tcBorders>
              <w:top w:val="single" w:sz="4" w:space="0" w:color="auto"/>
              <w:left w:val="single" w:sz="4" w:space="0" w:color="auto"/>
              <w:bottom w:val="single" w:sz="4" w:space="0" w:color="auto"/>
              <w:right w:val="single" w:sz="4" w:space="0" w:color="auto"/>
            </w:tcBorders>
            <w:vAlign w:val="center"/>
          </w:tcPr>
          <w:p w14:paraId="37998039" w14:textId="77777777" w:rsidR="002B6E8E" w:rsidRDefault="00000000">
            <w:pPr>
              <w:rPr>
                <w:rFonts w:ascii="仿宋_GB2312" w:hAnsi="仿宋_GB2312" w:cs="仿宋_GB2312"/>
                <w:sz w:val="24"/>
              </w:rPr>
            </w:pPr>
            <w:r>
              <w:rPr>
                <w:rFonts w:ascii="仿宋_GB2312" w:hAnsi="仿宋_GB2312" w:cs="仿宋_GB2312" w:hint="eastAsia"/>
                <w:sz w:val="24"/>
              </w:rPr>
              <w:t>屋顶</w:t>
            </w:r>
          </w:p>
          <w:p w14:paraId="16D8E7FF" w14:textId="77777777" w:rsidR="002B6E8E" w:rsidRDefault="00000000">
            <w:pPr>
              <w:rPr>
                <w:rFonts w:ascii="仿宋_GB2312" w:hAnsi="仿宋_GB2312" w:cs="仿宋_GB2312"/>
                <w:sz w:val="24"/>
              </w:rPr>
            </w:pPr>
            <w:r>
              <w:rPr>
                <w:rFonts w:ascii="仿宋_GB2312" w:hAnsi="仿宋_GB2312" w:cs="仿宋_GB2312" w:hint="eastAsia"/>
                <w:sz w:val="24"/>
              </w:rPr>
              <w:t xml:space="preserve">（4 分） </w:t>
            </w:r>
          </w:p>
        </w:tc>
        <w:tc>
          <w:tcPr>
            <w:tcW w:w="7709" w:type="dxa"/>
            <w:tcBorders>
              <w:top w:val="single" w:sz="4" w:space="0" w:color="auto"/>
              <w:left w:val="single" w:sz="4" w:space="0" w:color="auto"/>
              <w:bottom w:val="nil"/>
              <w:right w:val="single" w:sz="4" w:space="0" w:color="auto"/>
            </w:tcBorders>
            <w:vAlign w:val="center"/>
          </w:tcPr>
          <w:p w14:paraId="1A48DA96" w14:textId="77777777" w:rsidR="002B6E8E" w:rsidRDefault="00000000">
            <w:pPr>
              <w:rPr>
                <w:rFonts w:ascii="仿宋_GB2312" w:hAnsi="仿宋_GB2312" w:cs="仿宋_GB2312"/>
                <w:sz w:val="24"/>
              </w:rPr>
            </w:pPr>
            <w:r>
              <w:rPr>
                <w:rFonts w:ascii="仿宋_GB2312" w:hAnsi="仿宋_GB2312" w:cs="仿宋_GB2312" w:hint="eastAsia"/>
                <w:sz w:val="24"/>
              </w:rPr>
              <w:t>屋顶天台、楼梯门口雨棚目视无垃圾、无杂物、无积水，一梯、次不合格扣1分</w:t>
            </w:r>
          </w:p>
          <w:p w14:paraId="77F661C3" w14:textId="77777777" w:rsidR="002B6E8E" w:rsidRDefault="00000000">
            <w:pPr>
              <w:rPr>
                <w:rFonts w:ascii="仿宋_GB2312" w:hAnsi="仿宋_GB2312" w:cs="仿宋_GB2312"/>
                <w:sz w:val="24"/>
              </w:rPr>
            </w:pPr>
            <w:r>
              <w:rPr>
                <w:rFonts w:ascii="仿宋_GB2312" w:hAnsi="仿宋_GB2312" w:cs="仿宋_GB2312" w:hint="eastAsia"/>
                <w:sz w:val="24"/>
              </w:rPr>
              <w:t>排水通畅</w:t>
            </w:r>
          </w:p>
        </w:tc>
      </w:tr>
      <w:tr w:rsidR="002B6E8E" w14:paraId="5DABD3C2" w14:textId="77777777">
        <w:trPr>
          <w:trHeight w:val="296"/>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33C1EC1F" w14:textId="77777777" w:rsidR="002B6E8E" w:rsidRDefault="002B6E8E">
            <w:pPr>
              <w:rPr>
                <w:rFonts w:ascii="仿宋_GB2312" w:hAnsi="仿宋_GB2312" w:cs="仿宋_GB2312"/>
                <w:sz w:val="24"/>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tcPr>
          <w:p w14:paraId="318C200E"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single" w:sz="4" w:space="0" w:color="auto"/>
              <w:right w:val="single" w:sz="4" w:space="0" w:color="auto"/>
            </w:tcBorders>
            <w:vAlign w:val="center"/>
          </w:tcPr>
          <w:p w14:paraId="67B674CD" w14:textId="77777777" w:rsidR="002B6E8E" w:rsidRDefault="00000000">
            <w:pPr>
              <w:rPr>
                <w:rFonts w:ascii="仿宋_GB2312" w:hAnsi="仿宋_GB2312" w:cs="仿宋_GB2312"/>
                <w:sz w:val="24"/>
              </w:rPr>
            </w:pPr>
            <w:r>
              <w:rPr>
                <w:rFonts w:ascii="仿宋_GB2312" w:hAnsi="仿宋_GB2312" w:cs="仿宋_GB2312" w:hint="eastAsia"/>
                <w:sz w:val="24"/>
              </w:rPr>
              <w:t>屋顶防盗门干净、无明显灰尘，出现一处不合格扣0.5分</w:t>
            </w:r>
          </w:p>
        </w:tc>
      </w:tr>
      <w:tr w:rsidR="002B6E8E" w14:paraId="0E93334D" w14:textId="77777777">
        <w:trPr>
          <w:trHeight w:val="951"/>
          <w:jc w:val="center"/>
        </w:trPr>
        <w:tc>
          <w:tcPr>
            <w:tcW w:w="811" w:type="dxa"/>
            <w:tcBorders>
              <w:top w:val="single" w:sz="4" w:space="0" w:color="auto"/>
              <w:left w:val="single" w:sz="4" w:space="0" w:color="auto"/>
              <w:bottom w:val="single" w:sz="4" w:space="0" w:color="auto"/>
              <w:right w:val="single" w:sz="4" w:space="0" w:color="auto"/>
            </w:tcBorders>
            <w:vAlign w:val="center"/>
          </w:tcPr>
          <w:p w14:paraId="23E799E9" w14:textId="77777777" w:rsidR="002B6E8E" w:rsidRDefault="00000000">
            <w:pPr>
              <w:rPr>
                <w:rFonts w:ascii="仿宋_GB2312" w:hAnsi="仿宋_GB2312" w:cs="仿宋_GB2312"/>
                <w:sz w:val="24"/>
              </w:rPr>
            </w:pPr>
            <w:r>
              <w:rPr>
                <w:rFonts w:ascii="仿宋_GB2312" w:hAnsi="仿宋_GB2312" w:cs="仿宋_GB2312" w:hint="eastAsia"/>
                <w:sz w:val="24"/>
              </w:rPr>
              <w:t>12</w:t>
            </w:r>
          </w:p>
        </w:tc>
        <w:tc>
          <w:tcPr>
            <w:tcW w:w="1500" w:type="dxa"/>
            <w:gridSpan w:val="2"/>
            <w:tcBorders>
              <w:top w:val="single" w:sz="4" w:space="0" w:color="auto"/>
              <w:left w:val="single" w:sz="4" w:space="0" w:color="auto"/>
              <w:bottom w:val="single" w:sz="4" w:space="0" w:color="auto"/>
              <w:right w:val="single" w:sz="4" w:space="0" w:color="auto"/>
            </w:tcBorders>
            <w:vAlign w:val="center"/>
          </w:tcPr>
          <w:p w14:paraId="070850B9" w14:textId="77777777" w:rsidR="002B6E8E" w:rsidRDefault="00000000">
            <w:pPr>
              <w:rPr>
                <w:rFonts w:ascii="仿宋_GB2312" w:hAnsi="仿宋_GB2312" w:cs="仿宋_GB2312"/>
                <w:sz w:val="24"/>
              </w:rPr>
            </w:pPr>
            <w:r>
              <w:rPr>
                <w:rFonts w:ascii="仿宋_GB2312" w:hAnsi="仿宋_GB2312" w:cs="仿宋_GB2312" w:hint="eastAsia"/>
                <w:sz w:val="24"/>
              </w:rPr>
              <w:t>文明卫生检查</w:t>
            </w:r>
          </w:p>
          <w:p w14:paraId="650D6AD9" w14:textId="77777777" w:rsidR="002B6E8E" w:rsidRDefault="00000000">
            <w:pPr>
              <w:rPr>
                <w:rFonts w:ascii="仿宋_GB2312" w:hAnsi="仿宋_GB2312" w:cs="仿宋_GB2312"/>
                <w:sz w:val="24"/>
              </w:rPr>
            </w:pPr>
            <w:r>
              <w:rPr>
                <w:rFonts w:ascii="仿宋_GB2312" w:hAnsi="仿宋_GB2312" w:cs="仿宋_GB2312" w:hint="eastAsia"/>
                <w:sz w:val="24"/>
              </w:rPr>
              <w:t xml:space="preserve">（6 分） </w:t>
            </w:r>
          </w:p>
        </w:tc>
        <w:tc>
          <w:tcPr>
            <w:tcW w:w="7709" w:type="dxa"/>
            <w:tcBorders>
              <w:top w:val="single" w:sz="4" w:space="0" w:color="auto"/>
              <w:left w:val="single" w:sz="4" w:space="0" w:color="auto"/>
              <w:bottom w:val="single" w:sz="4" w:space="0" w:color="auto"/>
              <w:right w:val="single" w:sz="4" w:space="0" w:color="auto"/>
            </w:tcBorders>
            <w:vAlign w:val="center"/>
          </w:tcPr>
          <w:p w14:paraId="4EC8F606" w14:textId="77777777" w:rsidR="002B6E8E" w:rsidRDefault="00000000">
            <w:pPr>
              <w:rPr>
                <w:rFonts w:ascii="仿宋_GB2312" w:hAnsi="仿宋_GB2312" w:cs="仿宋_GB2312"/>
                <w:sz w:val="24"/>
              </w:rPr>
            </w:pPr>
            <w:r>
              <w:rPr>
                <w:rFonts w:ascii="仿宋_GB2312" w:hAnsi="仿宋_GB2312" w:cs="仿宋_GB2312" w:hint="eastAsia"/>
                <w:sz w:val="24"/>
              </w:rPr>
              <w:t>创优、创文明城市、各级检查团、参 观团、各级以上领导来访等临时突发的保洁，达到卫生检查优、良和文明创建，一次不合格扣3分，被媒体曝光扣6分</w:t>
            </w:r>
          </w:p>
        </w:tc>
      </w:tr>
      <w:tr w:rsidR="002B6E8E" w14:paraId="6372A510" w14:textId="77777777">
        <w:trPr>
          <w:trHeight w:hRule="exact" w:val="719"/>
          <w:jc w:val="center"/>
        </w:trPr>
        <w:tc>
          <w:tcPr>
            <w:tcW w:w="855" w:type="dxa"/>
            <w:gridSpan w:val="2"/>
            <w:vMerge w:val="restart"/>
            <w:tcBorders>
              <w:top w:val="single" w:sz="4" w:space="0" w:color="auto"/>
              <w:left w:val="single" w:sz="4" w:space="0" w:color="auto"/>
              <w:bottom w:val="single" w:sz="4" w:space="0" w:color="auto"/>
              <w:right w:val="single" w:sz="4" w:space="0" w:color="auto"/>
            </w:tcBorders>
            <w:vAlign w:val="center"/>
          </w:tcPr>
          <w:p w14:paraId="4023D2C3" w14:textId="77777777" w:rsidR="002B6E8E" w:rsidRDefault="00000000">
            <w:pPr>
              <w:rPr>
                <w:rFonts w:ascii="仿宋_GB2312" w:hAnsi="仿宋_GB2312" w:cs="仿宋_GB2312"/>
                <w:sz w:val="24"/>
              </w:rPr>
            </w:pPr>
            <w:r>
              <w:rPr>
                <w:rFonts w:ascii="仿宋_GB2312" w:hAnsi="仿宋_GB2312" w:cs="仿宋_GB2312" w:hint="eastAsia"/>
                <w:sz w:val="24"/>
              </w:rPr>
              <w:t xml:space="preserve"> 13</w:t>
            </w:r>
          </w:p>
        </w:tc>
        <w:tc>
          <w:tcPr>
            <w:tcW w:w="1456" w:type="dxa"/>
            <w:vMerge w:val="restart"/>
            <w:tcBorders>
              <w:top w:val="single" w:sz="4" w:space="0" w:color="auto"/>
              <w:left w:val="single" w:sz="4" w:space="0" w:color="auto"/>
              <w:bottom w:val="single" w:sz="4" w:space="0" w:color="auto"/>
              <w:right w:val="single" w:sz="4" w:space="0" w:color="auto"/>
            </w:tcBorders>
            <w:vAlign w:val="center"/>
          </w:tcPr>
          <w:p w14:paraId="395948C0" w14:textId="77777777" w:rsidR="002B6E8E" w:rsidRDefault="00000000">
            <w:pPr>
              <w:rPr>
                <w:rFonts w:ascii="仿宋_GB2312" w:hAnsi="仿宋_GB2312" w:cs="仿宋_GB2312"/>
                <w:sz w:val="24"/>
              </w:rPr>
            </w:pPr>
            <w:r>
              <w:rPr>
                <w:rFonts w:ascii="仿宋_GB2312" w:hAnsi="仿宋_GB2312" w:cs="仿宋_GB2312" w:hint="eastAsia"/>
                <w:sz w:val="24"/>
              </w:rPr>
              <w:t>其他</w:t>
            </w:r>
          </w:p>
          <w:p w14:paraId="3148B349" w14:textId="77777777" w:rsidR="002B6E8E" w:rsidRDefault="00000000">
            <w:pPr>
              <w:rPr>
                <w:rFonts w:ascii="仿宋_GB2312" w:hAnsi="仿宋_GB2312" w:cs="仿宋_GB2312"/>
                <w:sz w:val="24"/>
              </w:rPr>
            </w:pPr>
            <w:r>
              <w:rPr>
                <w:rFonts w:ascii="仿宋_GB2312" w:hAnsi="仿宋_GB2312" w:cs="仿宋_GB2312" w:hint="eastAsia"/>
                <w:sz w:val="24"/>
              </w:rPr>
              <w:t xml:space="preserve"> （5分）</w:t>
            </w:r>
          </w:p>
        </w:tc>
        <w:tc>
          <w:tcPr>
            <w:tcW w:w="7709" w:type="dxa"/>
            <w:tcBorders>
              <w:top w:val="single" w:sz="4" w:space="0" w:color="auto"/>
              <w:left w:val="single" w:sz="4" w:space="0" w:color="auto"/>
              <w:bottom w:val="single" w:sz="4" w:space="0" w:color="auto"/>
              <w:right w:val="single" w:sz="4" w:space="0" w:color="auto"/>
            </w:tcBorders>
            <w:vAlign w:val="center"/>
          </w:tcPr>
          <w:p w14:paraId="4D12C093" w14:textId="77777777" w:rsidR="002B6E8E" w:rsidRDefault="00000000">
            <w:pPr>
              <w:rPr>
                <w:rFonts w:ascii="仿宋_GB2312" w:hAnsi="仿宋_GB2312" w:cs="仿宋_GB2312"/>
                <w:sz w:val="24"/>
              </w:rPr>
            </w:pPr>
            <w:r>
              <w:rPr>
                <w:rFonts w:ascii="仿宋_GB2312" w:hAnsi="仿宋_GB2312" w:cs="仿宋_GB2312" w:hint="eastAsia"/>
                <w:sz w:val="24"/>
              </w:rPr>
              <w:t>作业工具摆放规范和正确使用，清洁药品妥善保管，发放控制措施得当，员工对药品性能熟练掌握， 一处不合格扣1分</w:t>
            </w:r>
          </w:p>
        </w:tc>
      </w:tr>
      <w:tr w:rsidR="002B6E8E" w14:paraId="5894CC22" w14:textId="77777777">
        <w:trPr>
          <w:trHeight w:val="320"/>
          <w:jc w:val="center"/>
        </w:trPr>
        <w:tc>
          <w:tcPr>
            <w:tcW w:w="855" w:type="dxa"/>
            <w:gridSpan w:val="2"/>
            <w:vMerge/>
            <w:tcBorders>
              <w:top w:val="single" w:sz="4" w:space="0" w:color="auto"/>
              <w:left w:val="single" w:sz="4" w:space="0" w:color="auto"/>
              <w:bottom w:val="single" w:sz="4" w:space="0" w:color="auto"/>
              <w:right w:val="single" w:sz="4" w:space="0" w:color="auto"/>
            </w:tcBorders>
            <w:vAlign w:val="center"/>
          </w:tcPr>
          <w:p w14:paraId="4033329A" w14:textId="77777777" w:rsidR="002B6E8E" w:rsidRDefault="002B6E8E">
            <w:pPr>
              <w:rPr>
                <w:rFonts w:ascii="仿宋_GB2312" w:hAnsi="仿宋_GB2312" w:cs="仿宋_GB2312"/>
                <w:sz w:val="24"/>
              </w:rPr>
            </w:pPr>
          </w:p>
        </w:tc>
        <w:tc>
          <w:tcPr>
            <w:tcW w:w="1456" w:type="dxa"/>
            <w:vMerge/>
            <w:tcBorders>
              <w:top w:val="single" w:sz="4" w:space="0" w:color="auto"/>
              <w:left w:val="single" w:sz="4" w:space="0" w:color="auto"/>
              <w:bottom w:val="single" w:sz="4" w:space="0" w:color="auto"/>
              <w:right w:val="single" w:sz="4" w:space="0" w:color="auto"/>
            </w:tcBorders>
            <w:vAlign w:val="center"/>
          </w:tcPr>
          <w:p w14:paraId="072904FB"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single" w:sz="4" w:space="0" w:color="auto"/>
              <w:right w:val="single" w:sz="4" w:space="0" w:color="auto"/>
            </w:tcBorders>
            <w:vAlign w:val="center"/>
          </w:tcPr>
          <w:p w14:paraId="4BB0CC27" w14:textId="77777777" w:rsidR="002B6E8E" w:rsidRDefault="00000000">
            <w:pPr>
              <w:rPr>
                <w:rFonts w:ascii="仿宋_GB2312" w:hAnsi="仿宋_GB2312" w:cs="仿宋_GB2312"/>
                <w:sz w:val="24"/>
              </w:rPr>
            </w:pPr>
            <w:r>
              <w:rPr>
                <w:rFonts w:ascii="仿宋_GB2312" w:hAnsi="仿宋_GB2312" w:cs="仿宋_GB2312" w:hint="eastAsia"/>
                <w:sz w:val="24"/>
              </w:rPr>
              <w:t>有不安全因素的作业，要有安全措施，一次不合格扣5分</w:t>
            </w:r>
          </w:p>
        </w:tc>
      </w:tr>
      <w:tr w:rsidR="002B6E8E" w14:paraId="1BC79C33" w14:textId="77777777">
        <w:trPr>
          <w:trHeight w:val="320"/>
          <w:jc w:val="center"/>
        </w:trPr>
        <w:tc>
          <w:tcPr>
            <w:tcW w:w="855" w:type="dxa"/>
            <w:gridSpan w:val="2"/>
            <w:vMerge/>
            <w:tcBorders>
              <w:top w:val="single" w:sz="4" w:space="0" w:color="auto"/>
              <w:left w:val="single" w:sz="4" w:space="0" w:color="auto"/>
              <w:bottom w:val="single" w:sz="4" w:space="0" w:color="auto"/>
              <w:right w:val="single" w:sz="4" w:space="0" w:color="auto"/>
            </w:tcBorders>
            <w:vAlign w:val="center"/>
          </w:tcPr>
          <w:p w14:paraId="5F6817A1" w14:textId="77777777" w:rsidR="002B6E8E" w:rsidRDefault="002B6E8E">
            <w:pPr>
              <w:rPr>
                <w:rFonts w:ascii="仿宋_GB2312" w:hAnsi="仿宋_GB2312" w:cs="仿宋_GB2312"/>
                <w:sz w:val="24"/>
              </w:rPr>
            </w:pPr>
          </w:p>
        </w:tc>
        <w:tc>
          <w:tcPr>
            <w:tcW w:w="1456" w:type="dxa"/>
            <w:vMerge/>
            <w:tcBorders>
              <w:top w:val="single" w:sz="4" w:space="0" w:color="auto"/>
              <w:left w:val="single" w:sz="4" w:space="0" w:color="auto"/>
              <w:bottom w:val="single" w:sz="4" w:space="0" w:color="auto"/>
              <w:right w:val="single" w:sz="4" w:space="0" w:color="auto"/>
            </w:tcBorders>
            <w:vAlign w:val="center"/>
          </w:tcPr>
          <w:p w14:paraId="375F6F2E" w14:textId="77777777" w:rsidR="002B6E8E" w:rsidRDefault="002B6E8E">
            <w:pPr>
              <w:rPr>
                <w:rFonts w:ascii="仿宋_GB2312" w:hAnsi="仿宋_GB2312" w:cs="仿宋_GB2312"/>
                <w:sz w:val="24"/>
              </w:rPr>
            </w:pPr>
          </w:p>
        </w:tc>
        <w:tc>
          <w:tcPr>
            <w:tcW w:w="7709" w:type="dxa"/>
            <w:tcBorders>
              <w:top w:val="single" w:sz="4" w:space="0" w:color="auto"/>
              <w:left w:val="single" w:sz="4" w:space="0" w:color="auto"/>
              <w:bottom w:val="single" w:sz="4" w:space="0" w:color="auto"/>
              <w:right w:val="single" w:sz="4" w:space="0" w:color="auto"/>
            </w:tcBorders>
            <w:vAlign w:val="center"/>
          </w:tcPr>
          <w:p w14:paraId="6338FC91" w14:textId="77777777" w:rsidR="002B6E8E" w:rsidRDefault="00000000">
            <w:pPr>
              <w:rPr>
                <w:rFonts w:ascii="仿宋_GB2312" w:hAnsi="仿宋_GB2312" w:cs="仿宋_GB2312"/>
                <w:sz w:val="24"/>
              </w:rPr>
            </w:pPr>
            <w:r>
              <w:rPr>
                <w:rFonts w:ascii="仿宋_GB2312" w:hAnsi="仿宋_GB2312" w:cs="仿宋_GB2312" w:hint="eastAsia"/>
                <w:sz w:val="24"/>
              </w:rPr>
              <w:t>是否按照合同约定执行，出现未根据合同条款一项扣l分，情节严重扣5分</w:t>
            </w:r>
          </w:p>
          <w:p w14:paraId="1C3E441C" w14:textId="77777777" w:rsidR="002B6E8E" w:rsidRDefault="00000000">
            <w:pPr>
              <w:rPr>
                <w:rFonts w:ascii="仿宋_GB2312" w:hAnsi="仿宋_GB2312" w:cs="仿宋_GB2312"/>
                <w:sz w:val="24"/>
              </w:rPr>
            </w:pPr>
            <w:r>
              <w:rPr>
                <w:rFonts w:ascii="仿宋_GB2312" w:hAnsi="仿宋_GB2312" w:cs="仿宋_GB2312" w:hint="eastAsia"/>
                <w:sz w:val="24"/>
              </w:rPr>
              <w:t>于日完为止</w:t>
            </w:r>
          </w:p>
        </w:tc>
      </w:tr>
      <w:tr w:rsidR="002B6E8E" w14:paraId="1ACEF969" w14:textId="77777777">
        <w:trPr>
          <w:trHeight w:hRule="exact" w:val="978"/>
          <w:jc w:val="center"/>
        </w:trPr>
        <w:tc>
          <w:tcPr>
            <w:tcW w:w="855" w:type="dxa"/>
            <w:gridSpan w:val="2"/>
            <w:tcBorders>
              <w:top w:val="single" w:sz="4" w:space="0" w:color="auto"/>
              <w:left w:val="single" w:sz="4" w:space="0" w:color="auto"/>
              <w:bottom w:val="single" w:sz="4" w:space="0" w:color="auto"/>
              <w:right w:val="single" w:sz="4" w:space="0" w:color="auto"/>
            </w:tcBorders>
            <w:vAlign w:val="center"/>
          </w:tcPr>
          <w:p w14:paraId="53C00294" w14:textId="77777777" w:rsidR="002B6E8E" w:rsidRDefault="00000000">
            <w:pPr>
              <w:rPr>
                <w:rFonts w:ascii="仿宋_GB2312" w:hAnsi="仿宋_GB2312" w:cs="仿宋_GB2312"/>
                <w:sz w:val="24"/>
              </w:rPr>
            </w:pPr>
            <w:r>
              <w:rPr>
                <w:rFonts w:ascii="仿宋_GB2312" w:hAnsi="仿宋_GB2312" w:cs="仿宋_GB2312" w:hint="eastAsia"/>
                <w:sz w:val="24"/>
              </w:rPr>
              <w:t>14</w:t>
            </w:r>
          </w:p>
        </w:tc>
        <w:tc>
          <w:tcPr>
            <w:tcW w:w="1456" w:type="dxa"/>
            <w:tcBorders>
              <w:top w:val="single" w:sz="4" w:space="0" w:color="auto"/>
              <w:left w:val="single" w:sz="4" w:space="0" w:color="auto"/>
              <w:bottom w:val="single" w:sz="4" w:space="0" w:color="auto"/>
              <w:right w:val="single" w:sz="4" w:space="0" w:color="auto"/>
            </w:tcBorders>
            <w:vAlign w:val="center"/>
          </w:tcPr>
          <w:p w14:paraId="082FCE7F" w14:textId="77777777" w:rsidR="002B6E8E" w:rsidRDefault="00000000">
            <w:pPr>
              <w:rPr>
                <w:rFonts w:ascii="仿宋_GB2312" w:hAnsi="仿宋_GB2312" w:cs="仿宋_GB2312"/>
                <w:sz w:val="24"/>
              </w:rPr>
            </w:pPr>
            <w:r>
              <w:rPr>
                <w:rFonts w:ascii="仿宋_GB2312" w:hAnsi="仿宋_GB2312" w:cs="仿宋_GB2312" w:hint="eastAsia"/>
                <w:sz w:val="24"/>
              </w:rPr>
              <w:t>投诉</w:t>
            </w:r>
          </w:p>
          <w:p w14:paraId="2D1192BD" w14:textId="77777777" w:rsidR="002B6E8E" w:rsidRDefault="00000000">
            <w:pPr>
              <w:rPr>
                <w:rFonts w:ascii="仿宋_GB2312" w:hAnsi="仿宋_GB2312" w:cs="仿宋_GB2312"/>
                <w:sz w:val="24"/>
              </w:rPr>
            </w:pPr>
            <w:r>
              <w:rPr>
                <w:rFonts w:ascii="仿宋_GB2312" w:hAnsi="仿宋_GB2312" w:cs="仿宋_GB2312" w:hint="eastAsia"/>
                <w:sz w:val="24"/>
              </w:rPr>
              <w:t xml:space="preserve"> （10分）</w:t>
            </w:r>
          </w:p>
        </w:tc>
        <w:tc>
          <w:tcPr>
            <w:tcW w:w="7709" w:type="dxa"/>
            <w:tcBorders>
              <w:top w:val="single" w:sz="4" w:space="0" w:color="auto"/>
              <w:left w:val="single" w:sz="4" w:space="0" w:color="auto"/>
              <w:bottom w:val="single" w:sz="4" w:space="0" w:color="auto"/>
              <w:right w:val="single" w:sz="4" w:space="0" w:color="auto"/>
            </w:tcBorders>
            <w:vAlign w:val="center"/>
          </w:tcPr>
          <w:p w14:paraId="163723C5" w14:textId="77777777" w:rsidR="002B6E8E" w:rsidRDefault="00000000">
            <w:pPr>
              <w:rPr>
                <w:rFonts w:ascii="仿宋_GB2312" w:hAnsi="仿宋_GB2312" w:cs="仿宋_GB2312"/>
                <w:sz w:val="24"/>
              </w:rPr>
            </w:pPr>
            <w:r>
              <w:rPr>
                <w:rFonts w:ascii="仿宋_GB2312" w:hAnsi="仿宋_GB2312" w:cs="仿宋_GB2312" w:hint="eastAsia"/>
                <w:sz w:val="24"/>
              </w:rPr>
              <w:t>1、客户当面或电话向管理处投诉，扣3分；</w:t>
            </w:r>
          </w:p>
          <w:p w14:paraId="5C63FE80" w14:textId="77777777" w:rsidR="002B6E8E" w:rsidRDefault="00000000">
            <w:pPr>
              <w:rPr>
                <w:rFonts w:ascii="仿宋_GB2312" w:hAnsi="仿宋_GB2312" w:cs="仿宋_GB2312"/>
                <w:sz w:val="24"/>
              </w:rPr>
            </w:pPr>
            <w:r>
              <w:rPr>
                <w:rFonts w:ascii="仿宋_GB2312" w:hAnsi="仿宋_GB2312" w:cs="仿宋_GB2312" w:hint="eastAsia"/>
                <w:sz w:val="24"/>
              </w:rPr>
              <w:t>2、客户电话向甲方公司投诉的，扣5分；</w:t>
            </w:r>
          </w:p>
          <w:p w14:paraId="03276EB6" w14:textId="77777777" w:rsidR="002B6E8E" w:rsidRDefault="00000000">
            <w:pPr>
              <w:rPr>
                <w:rFonts w:ascii="仿宋_GB2312" w:hAnsi="仿宋_GB2312" w:cs="仿宋_GB2312"/>
                <w:sz w:val="24"/>
              </w:rPr>
            </w:pPr>
            <w:r>
              <w:rPr>
                <w:rFonts w:ascii="仿宋_GB2312" w:hAnsi="仿宋_GB2312" w:cs="仿宋_GB2312" w:hint="eastAsia"/>
                <w:sz w:val="24"/>
              </w:rPr>
              <w:t>3、整改不及时再次向管理处投诉，再扣10分；</w:t>
            </w:r>
          </w:p>
        </w:tc>
      </w:tr>
      <w:tr w:rsidR="002B6E8E" w14:paraId="752C889A" w14:textId="77777777">
        <w:trPr>
          <w:trHeight w:val="1784"/>
          <w:jc w:val="center"/>
        </w:trPr>
        <w:tc>
          <w:tcPr>
            <w:tcW w:w="10020" w:type="dxa"/>
            <w:gridSpan w:val="4"/>
            <w:tcBorders>
              <w:top w:val="single" w:sz="4" w:space="0" w:color="auto"/>
              <w:left w:val="single" w:sz="4" w:space="0" w:color="auto"/>
              <w:bottom w:val="single" w:sz="4" w:space="0" w:color="auto"/>
              <w:right w:val="single" w:sz="4" w:space="0" w:color="auto"/>
            </w:tcBorders>
            <w:vAlign w:val="center"/>
          </w:tcPr>
          <w:p w14:paraId="1142FAF4" w14:textId="77777777" w:rsidR="002B6E8E" w:rsidRDefault="00000000">
            <w:pPr>
              <w:rPr>
                <w:rFonts w:ascii="仿宋_GB2312" w:hAnsi="仿宋_GB2312" w:cs="仿宋_GB2312"/>
                <w:sz w:val="24"/>
              </w:rPr>
            </w:pPr>
            <w:r>
              <w:rPr>
                <w:rFonts w:ascii="仿宋_GB2312" w:hAnsi="仿宋_GB2312" w:cs="仿宋_GB2312" w:hint="eastAsia"/>
                <w:sz w:val="24"/>
              </w:rPr>
              <w:t xml:space="preserve">注：清洁质量检查考核标准总分：100分 </w:t>
            </w:r>
          </w:p>
          <w:p w14:paraId="51A229E6" w14:textId="77777777" w:rsidR="002B6E8E" w:rsidRDefault="00000000">
            <w:pPr>
              <w:rPr>
                <w:rFonts w:ascii="仿宋_GB2312" w:hAnsi="仿宋_GB2312" w:cs="仿宋_GB2312"/>
                <w:sz w:val="24"/>
              </w:rPr>
            </w:pPr>
            <w:r>
              <w:rPr>
                <w:rFonts w:ascii="仿宋_GB2312" w:hAnsi="仿宋_GB2312" w:cs="仿宋_GB2312" w:hint="eastAsia"/>
                <w:sz w:val="24"/>
              </w:rPr>
              <w:t>（1）总分在90分以上（含90分），支付扣除合同约定扣款项（如有发生）后的当月清洁服务费；</w:t>
            </w:r>
          </w:p>
          <w:p w14:paraId="552E2C6D" w14:textId="77777777" w:rsidR="002B6E8E" w:rsidRDefault="00000000">
            <w:pPr>
              <w:rPr>
                <w:rFonts w:ascii="仿宋_GB2312" w:hAnsi="仿宋_GB2312" w:cs="仿宋_GB2312"/>
                <w:sz w:val="24"/>
              </w:rPr>
            </w:pPr>
            <w:r>
              <w:rPr>
                <w:rFonts w:ascii="仿宋_GB2312" w:hAnsi="仿宋_GB2312" w:cs="仿宋_GB2312" w:hint="eastAsia"/>
                <w:sz w:val="24"/>
              </w:rPr>
              <w:t>（2）总分在90分以下80分以上（含80分），每降1分，扣除合同约定扣款项（如有发生）后的当月清洁服务费总额的1%；</w:t>
            </w:r>
          </w:p>
          <w:p w14:paraId="676B4390" w14:textId="77777777" w:rsidR="002B6E8E" w:rsidRDefault="00000000">
            <w:pPr>
              <w:rPr>
                <w:rFonts w:ascii="仿宋_GB2312" w:hAnsi="仿宋_GB2312" w:cs="仿宋_GB2312"/>
                <w:sz w:val="24"/>
              </w:rPr>
            </w:pPr>
            <w:r>
              <w:rPr>
                <w:rFonts w:ascii="仿宋_GB2312" w:hAnsi="仿宋_GB2312" w:cs="仿宋_GB2312" w:hint="eastAsia"/>
                <w:sz w:val="24"/>
              </w:rPr>
              <w:t>（3）总分在80以下75分以上（含75分）每降1分，扣除合同约定扣款项（如有发生）后的当月清洁服务费总额的1.5%；</w:t>
            </w:r>
          </w:p>
          <w:p w14:paraId="190BCFB8" w14:textId="77777777" w:rsidR="002B6E8E" w:rsidRDefault="00000000">
            <w:pPr>
              <w:rPr>
                <w:rFonts w:ascii="仿宋_GB2312" w:hAnsi="仿宋_GB2312" w:cs="仿宋_GB2312"/>
                <w:sz w:val="24"/>
              </w:rPr>
            </w:pPr>
            <w:r>
              <w:rPr>
                <w:rFonts w:ascii="仿宋_GB2312" w:hAnsi="仿宋_GB2312" w:cs="仿宋_GB2312" w:hint="eastAsia"/>
                <w:sz w:val="24"/>
              </w:rPr>
              <w:t xml:space="preserve">（4）总分低于75分，直接扣除合同约定扣款项（如有发生）后的当月清洁服务费总额的30%，连续2个月总分低于75分的，甲方有权终止合同，且不承担违约责任。 </w:t>
            </w:r>
          </w:p>
        </w:tc>
      </w:tr>
    </w:tbl>
    <w:p w14:paraId="48817614" w14:textId="77777777" w:rsidR="002B6E8E" w:rsidRDefault="002B6E8E">
      <w:pPr>
        <w:rPr>
          <w:rFonts w:ascii="仿宋_GB2312" w:hAnsi="仿宋_GB2312" w:cs="仿宋_GB2312"/>
          <w:sz w:val="24"/>
        </w:rPr>
      </w:pPr>
    </w:p>
    <w:p w14:paraId="299BBA1A" w14:textId="77777777" w:rsidR="002B6E8E" w:rsidRDefault="002B6E8E">
      <w:pPr>
        <w:rPr>
          <w:rFonts w:ascii="仿宋_GB2312" w:hAnsi="仿宋_GB2312" w:cs="仿宋_GB2312"/>
          <w:sz w:val="24"/>
        </w:rPr>
      </w:pPr>
    </w:p>
    <w:p w14:paraId="563F534E" w14:textId="77777777" w:rsidR="002B6E8E" w:rsidRDefault="002B6E8E">
      <w:pPr>
        <w:rPr>
          <w:rFonts w:ascii="仿宋_GB2312" w:hAnsi="仿宋_GB2312" w:cs="仿宋_GB2312"/>
          <w:sz w:val="24"/>
        </w:rPr>
      </w:pPr>
    </w:p>
    <w:p w14:paraId="566BCBB3" w14:textId="77777777" w:rsidR="002B6E8E" w:rsidRDefault="002B6E8E">
      <w:pPr>
        <w:jc w:val="left"/>
        <w:rPr>
          <w:rFonts w:ascii="仿宋_GB2312" w:hAnsi="仿宋_GB2312" w:cs="仿宋_GB2312"/>
          <w:b/>
          <w:sz w:val="24"/>
        </w:rPr>
      </w:pPr>
    </w:p>
    <w:p w14:paraId="00726F3E" w14:textId="77777777" w:rsidR="002B6E8E" w:rsidRDefault="002B6E8E">
      <w:pPr>
        <w:jc w:val="left"/>
        <w:rPr>
          <w:rFonts w:ascii="仿宋_GB2312" w:hAnsi="仿宋_GB2312" w:cs="仿宋_GB2312"/>
          <w:b/>
          <w:sz w:val="24"/>
        </w:rPr>
      </w:pPr>
    </w:p>
    <w:p w14:paraId="41224F80" w14:textId="77777777" w:rsidR="002B6E8E" w:rsidRDefault="002B6E8E">
      <w:pPr>
        <w:jc w:val="left"/>
        <w:rPr>
          <w:rFonts w:ascii="仿宋_GB2312" w:hAnsi="仿宋_GB2312" w:cs="仿宋_GB2312"/>
          <w:b/>
          <w:sz w:val="24"/>
        </w:rPr>
      </w:pPr>
    </w:p>
    <w:p w14:paraId="5C50C142" w14:textId="77777777" w:rsidR="002B6E8E" w:rsidRDefault="002B6E8E">
      <w:pPr>
        <w:jc w:val="left"/>
        <w:rPr>
          <w:rFonts w:ascii="仿宋_GB2312" w:hAnsi="仿宋_GB2312" w:cs="仿宋_GB2312"/>
          <w:b/>
          <w:sz w:val="24"/>
        </w:rPr>
      </w:pPr>
    </w:p>
    <w:p w14:paraId="2112EB87" w14:textId="77777777" w:rsidR="002B6E8E" w:rsidRDefault="002B6E8E">
      <w:pPr>
        <w:jc w:val="left"/>
        <w:rPr>
          <w:rFonts w:ascii="仿宋_GB2312" w:hAnsi="仿宋_GB2312" w:cs="仿宋_GB2312"/>
          <w:b/>
          <w:sz w:val="24"/>
        </w:rPr>
      </w:pPr>
    </w:p>
    <w:p w14:paraId="6DE258C1" w14:textId="77777777" w:rsidR="002B6E8E" w:rsidRDefault="002B6E8E">
      <w:pPr>
        <w:jc w:val="left"/>
        <w:rPr>
          <w:rFonts w:ascii="仿宋_GB2312" w:hAnsi="仿宋_GB2312" w:cs="仿宋_GB2312"/>
          <w:b/>
          <w:sz w:val="24"/>
        </w:rPr>
      </w:pPr>
    </w:p>
    <w:p w14:paraId="1F73E597" w14:textId="77777777" w:rsidR="002B6E8E" w:rsidRDefault="002B6E8E">
      <w:pPr>
        <w:jc w:val="left"/>
        <w:rPr>
          <w:rFonts w:ascii="仿宋_GB2312" w:hAnsi="仿宋_GB2312" w:cs="仿宋_GB2312"/>
          <w:b/>
          <w:sz w:val="24"/>
        </w:rPr>
      </w:pPr>
    </w:p>
    <w:p w14:paraId="3C3BA6E6" w14:textId="77777777" w:rsidR="002B6E8E" w:rsidRDefault="002B6E8E">
      <w:pPr>
        <w:jc w:val="left"/>
        <w:rPr>
          <w:rFonts w:ascii="仿宋_GB2312" w:hAnsi="仿宋_GB2312" w:cs="仿宋_GB2312"/>
          <w:b/>
          <w:sz w:val="24"/>
        </w:rPr>
      </w:pPr>
    </w:p>
    <w:p w14:paraId="577EA59D" w14:textId="77777777" w:rsidR="002B6E8E" w:rsidRDefault="002B6E8E">
      <w:pPr>
        <w:jc w:val="left"/>
        <w:rPr>
          <w:rFonts w:ascii="仿宋_GB2312" w:hAnsi="仿宋_GB2312" w:cs="仿宋_GB2312"/>
          <w:b/>
          <w:sz w:val="24"/>
        </w:rPr>
      </w:pPr>
    </w:p>
    <w:p w14:paraId="30A44CA1" w14:textId="77777777" w:rsidR="002B6E8E" w:rsidRDefault="002B6E8E">
      <w:pPr>
        <w:jc w:val="left"/>
        <w:rPr>
          <w:rFonts w:ascii="仿宋_GB2312" w:hAnsi="仿宋_GB2312" w:cs="仿宋_GB2312"/>
          <w:b/>
          <w:sz w:val="24"/>
        </w:rPr>
      </w:pPr>
    </w:p>
    <w:p w14:paraId="2A1C991A" w14:textId="77777777" w:rsidR="002B6E8E" w:rsidRDefault="002B6E8E">
      <w:pPr>
        <w:jc w:val="left"/>
        <w:rPr>
          <w:rFonts w:ascii="仿宋_GB2312" w:hAnsi="仿宋_GB2312" w:cs="仿宋_GB2312"/>
          <w:b/>
          <w:sz w:val="24"/>
        </w:rPr>
      </w:pPr>
    </w:p>
    <w:p w14:paraId="262A4168" w14:textId="77777777" w:rsidR="002B6E8E" w:rsidRDefault="002B6E8E">
      <w:pPr>
        <w:jc w:val="left"/>
        <w:rPr>
          <w:rFonts w:ascii="仿宋_GB2312" w:hAnsi="仿宋_GB2312" w:cs="仿宋_GB2312"/>
          <w:b/>
          <w:sz w:val="24"/>
        </w:rPr>
      </w:pPr>
    </w:p>
    <w:p w14:paraId="3E1BE6C8" w14:textId="77777777" w:rsidR="002B6E8E" w:rsidRDefault="002B6E8E">
      <w:pPr>
        <w:jc w:val="left"/>
        <w:rPr>
          <w:rFonts w:ascii="仿宋_GB2312" w:hAnsi="仿宋_GB2312" w:cs="仿宋_GB2312"/>
          <w:b/>
          <w:sz w:val="24"/>
        </w:rPr>
      </w:pPr>
    </w:p>
    <w:p w14:paraId="4F7162BE" w14:textId="77777777" w:rsidR="002B6E8E" w:rsidRDefault="00000000">
      <w:pPr>
        <w:jc w:val="left"/>
        <w:rPr>
          <w:rFonts w:ascii="仿宋_GB2312" w:hAnsi="仿宋_GB2312" w:cs="仿宋_GB2312"/>
          <w:b/>
          <w:sz w:val="24"/>
        </w:rPr>
      </w:pPr>
      <w:r>
        <w:rPr>
          <w:rFonts w:ascii="仿宋_GB2312" w:hAnsi="仿宋_GB2312" w:cs="仿宋_GB2312" w:hint="eastAsia"/>
          <w:b/>
          <w:sz w:val="24"/>
        </w:rPr>
        <w:t>附件三   《保洁委外月度质量考核表》</w:t>
      </w:r>
    </w:p>
    <w:p w14:paraId="4BE5F5EE" w14:textId="77777777" w:rsidR="002B6E8E" w:rsidRDefault="002B6E8E">
      <w:pPr>
        <w:rPr>
          <w:rFonts w:ascii="仿宋_GB2312" w:hAnsi="仿宋_GB2312" w:cs="仿宋_GB2312"/>
          <w:sz w:val="24"/>
        </w:rPr>
      </w:pPr>
    </w:p>
    <w:p w14:paraId="50187C4F" w14:textId="77777777" w:rsidR="002B6E8E" w:rsidRDefault="00000000">
      <w:pPr>
        <w:jc w:val="center"/>
        <w:rPr>
          <w:rFonts w:ascii="仿宋_GB2312" w:hAnsi="仿宋_GB2312" w:cs="仿宋_GB2312"/>
          <w:b/>
          <w:sz w:val="24"/>
        </w:rPr>
      </w:pPr>
      <w:r>
        <w:rPr>
          <w:rFonts w:ascii="仿宋_GB2312" w:hAnsi="仿宋_GB2312" w:cs="仿宋_GB2312" w:hint="eastAsia"/>
          <w:b/>
          <w:sz w:val="24"/>
        </w:rPr>
        <w:t>厦门南强物业管理有限公司</w:t>
      </w:r>
    </w:p>
    <w:p w14:paraId="5665BC2A" w14:textId="77777777" w:rsidR="002B6E8E" w:rsidRDefault="00000000">
      <w:pPr>
        <w:jc w:val="center"/>
        <w:rPr>
          <w:rFonts w:ascii="仿宋_GB2312" w:hAnsi="仿宋_GB2312" w:cs="仿宋_GB2312"/>
          <w:b/>
          <w:sz w:val="24"/>
        </w:rPr>
      </w:pPr>
      <w:r>
        <w:rPr>
          <w:rFonts w:ascii="仿宋_GB2312" w:hAnsi="仿宋_GB2312" w:cs="仿宋_GB2312" w:hint="eastAsia"/>
          <w:b/>
          <w:sz w:val="24"/>
        </w:rPr>
        <w:t>保洁委外月度质量考核表</w:t>
      </w:r>
    </w:p>
    <w:p w14:paraId="17F06C74" w14:textId="77777777" w:rsidR="002B6E8E" w:rsidRDefault="00000000">
      <w:pPr>
        <w:snapToGrid w:val="0"/>
        <w:ind w:firstLineChars="50" w:firstLine="120"/>
        <w:rPr>
          <w:rFonts w:ascii="仿宋_GB2312" w:hAnsi="仿宋_GB2312" w:cs="仿宋_GB2312"/>
          <w:sz w:val="24"/>
        </w:rPr>
      </w:pPr>
      <w:r>
        <w:rPr>
          <w:rFonts w:ascii="仿宋_GB2312" w:hAnsi="仿宋_GB2312" w:cs="仿宋_GB2312" w:hint="eastAsia"/>
          <w:sz w:val="24"/>
        </w:rPr>
        <w:t>项目名称：海韵北区住宅小区                  考核日期：    年    月    日</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597"/>
        <w:gridCol w:w="1440"/>
        <w:gridCol w:w="1800"/>
        <w:gridCol w:w="180"/>
        <w:gridCol w:w="612"/>
        <w:gridCol w:w="1260"/>
        <w:gridCol w:w="1574"/>
      </w:tblGrid>
      <w:tr w:rsidR="002B6E8E" w14:paraId="40752A50" w14:textId="77777777">
        <w:trPr>
          <w:trHeight w:val="411"/>
          <w:jc w:val="center"/>
        </w:trPr>
        <w:tc>
          <w:tcPr>
            <w:tcW w:w="1031" w:type="dxa"/>
            <w:tcBorders>
              <w:top w:val="single" w:sz="4" w:space="0" w:color="auto"/>
              <w:left w:val="single" w:sz="4" w:space="0" w:color="auto"/>
              <w:bottom w:val="single" w:sz="4" w:space="0" w:color="auto"/>
              <w:right w:val="single" w:sz="4" w:space="0" w:color="auto"/>
            </w:tcBorders>
            <w:vAlign w:val="center"/>
          </w:tcPr>
          <w:p w14:paraId="7D7D65C5" w14:textId="77777777" w:rsidR="002B6E8E" w:rsidRDefault="00000000">
            <w:pPr>
              <w:jc w:val="center"/>
              <w:rPr>
                <w:rFonts w:ascii="仿宋_GB2312" w:hAnsi="仿宋_GB2312" w:cs="仿宋_GB2312"/>
                <w:sz w:val="24"/>
              </w:rPr>
            </w:pPr>
            <w:r>
              <w:rPr>
                <w:rFonts w:ascii="仿宋_GB2312" w:hAnsi="仿宋_GB2312" w:cs="仿宋_GB2312" w:hint="eastAsia"/>
                <w:sz w:val="24"/>
              </w:rPr>
              <w:t>序号</w:t>
            </w:r>
          </w:p>
        </w:tc>
        <w:tc>
          <w:tcPr>
            <w:tcW w:w="4837" w:type="dxa"/>
            <w:gridSpan w:val="3"/>
            <w:tcBorders>
              <w:top w:val="single" w:sz="4" w:space="0" w:color="auto"/>
              <w:left w:val="single" w:sz="4" w:space="0" w:color="auto"/>
              <w:bottom w:val="single" w:sz="4" w:space="0" w:color="auto"/>
              <w:right w:val="single" w:sz="4" w:space="0" w:color="auto"/>
            </w:tcBorders>
            <w:vAlign w:val="center"/>
          </w:tcPr>
          <w:p w14:paraId="4EB62948" w14:textId="77777777" w:rsidR="002B6E8E" w:rsidRDefault="00000000">
            <w:pPr>
              <w:jc w:val="center"/>
              <w:rPr>
                <w:rFonts w:ascii="仿宋_GB2312" w:hAnsi="仿宋_GB2312" w:cs="仿宋_GB2312"/>
                <w:sz w:val="24"/>
              </w:rPr>
            </w:pPr>
            <w:r>
              <w:rPr>
                <w:rFonts w:ascii="仿宋_GB2312" w:hAnsi="仿宋_GB2312" w:cs="仿宋_GB2312" w:hint="eastAsia"/>
                <w:sz w:val="24"/>
              </w:rPr>
              <w:t>考核内容</w:t>
            </w: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3D5A8C98" w14:textId="77777777" w:rsidR="002B6E8E" w:rsidRDefault="00000000">
            <w:pPr>
              <w:jc w:val="center"/>
              <w:rPr>
                <w:rFonts w:ascii="仿宋_GB2312" w:hAnsi="仿宋_GB2312" w:cs="仿宋_GB2312"/>
                <w:sz w:val="24"/>
              </w:rPr>
            </w:pPr>
            <w:r>
              <w:rPr>
                <w:rFonts w:ascii="仿宋_GB2312" w:hAnsi="仿宋_GB2312" w:cs="仿宋_GB2312" w:hint="eastAsia"/>
                <w:sz w:val="24"/>
              </w:rPr>
              <w:t>满分</w:t>
            </w:r>
          </w:p>
        </w:tc>
        <w:tc>
          <w:tcPr>
            <w:tcW w:w="1260" w:type="dxa"/>
            <w:tcBorders>
              <w:top w:val="single" w:sz="4" w:space="0" w:color="auto"/>
              <w:left w:val="single" w:sz="4" w:space="0" w:color="auto"/>
              <w:bottom w:val="single" w:sz="4" w:space="0" w:color="auto"/>
              <w:right w:val="single" w:sz="4" w:space="0" w:color="auto"/>
            </w:tcBorders>
            <w:vAlign w:val="center"/>
          </w:tcPr>
          <w:p w14:paraId="55D06A1A" w14:textId="77777777" w:rsidR="002B6E8E" w:rsidRDefault="00000000">
            <w:pPr>
              <w:jc w:val="center"/>
              <w:rPr>
                <w:rFonts w:ascii="仿宋_GB2312" w:hAnsi="仿宋_GB2312" w:cs="仿宋_GB2312"/>
                <w:sz w:val="24"/>
              </w:rPr>
            </w:pPr>
            <w:r>
              <w:rPr>
                <w:rFonts w:ascii="仿宋_GB2312" w:hAnsi="仿宋_GB2312" w:cs="仿宋_GB2312" w:hint="eastAsia"/>
                <w:sz w:val="24"/>
              </w:rPr>
              <w:t>实际得分</w:t>
            </w:r>
          </w:p>
        </w:tc>
        <w:tc>
          <w:tcPr>
            <w:tcW w:w="1574" w:type="dxa"/>
            <w:tcBorders>
              <w:top w:val="single" w:sz="4" w:space="0" w:color="auto"/>
              <w:left w:val="single" w:sz="4" w:space="0" w:color="auto"/>
              <w:bottom w:val="single" w:sz="4" w:space="0" w:color="auto"/>
              <w:right w:val="single" w:sz="4" w:space="0" w:color="auto"/>
            </w:tcBorders>
            <w:vAlign w:val="center"/>
          </w:tcPr>
          <w:p w14:paraId="37833AD7" w14:textId="77777777" w:rsidR="002B6E8E" w:rsidRDefault="00000000">
            <w:pPr>
              <w:jc w:val="center"/>
              <w:rPr>
                <w:rFonts w:ascii="仿宋_GB2312" w:hAnsi="仿宋_GB2312" w:cs="仿宋_GB2312"/>
                <w:sz w:val="24"/>
              </w:rPr>
            </w:pPr>
            <w:r>
              <w:rPr>
                <w:rFonts w:ascii="仿宋_GB2312" w:hAnsi="仿宋_GB2312" w:cs="仿宋_GB2312" w:hint="eastAsia"/>
                <w:sz w:val="24"/>
              </w:rPr>
              <w:t>备注</w:t>
            </w:r>
          </w:p>
        </w:tc>
      </w:tr>
      <w:tr w:rsidR="002B6E8E" w14:paraId="5E28ACC3" w14:textId="77777777">
        <w:trPr>
          <w:trHeight w:val="598"/>
          <w:jc w:val="center"/>
        </w:trPr>
        <w:tc>
          <w:tcPr>
            <w:tcW w:w="1031" w:type="dxa"/>
            <w:tcBorders>
              <w:top w:val="single" w:sz="4" w:space="0" w:color="auto"/>
              <w:left w:val="single" w:sz="4" w:space="0" w:color="auto"/>
              <w:bottom w:val="single" w:sz="4" w:space="0" w:color="auto"/>
              <w:right w:val="single" w:sz="4" w:space="0" w:color="auto"/>
            </w:tcBorders>
            <w:vAlign w:val="center"/>
          </w:tcPr>
          <w:p w14:paraId="69E52197" w14:textId="77777777" w:rsidR="002B6E8E" w:rsidRDefault="00000000">
            <w:pPr>
              <w:jc w:val="center"/>
              <w:rPr>
                <w:rFonts w:ascii="仿宋_GB2312" w:hAnsi="仿宋_GB2312" w:cs="仿宋_GB2312"/>
                <w:sz w:val="24"/>
              </w:rPr>
            </w:pPr>
            <w:r>
              <w:rPr>
                <w:rFonts w:ascii="仿宋_GB2312" w:hAnsi="仿宋_GB2312" w:cs="仿宋_GB2312" w:hint="eastAsia"/>
                <w:sz w:val="24"/>
              </w:rPr>
              <w:t>1</w:t>
            </w:r>
          </w:p>
        </w:tc>
        <w:tc>
          <w:tcPr>
            <w:tcW w:w="4837" w:type="dxa"/>
            <w:gridSpan w:val="3"/>
            <w:tcBorders>
              <w:top w:val="single" w:sz="4" w:space="0" w:color="auto"/>
              <w:left w:val="single" w:sz="4" w:space="0" w:color="auto"/>
              <w:bottom w:val="single" w:sz="4" w:space="0" w:color="auto"/>
              <w:right w:val="single" w:sz="4" w:space="0" w:color="auto"/>
            </w:tcBorders>
          </w:tcPr>
          <w:p w14:paraId="16469897" w14:textId="77777777" w:rsidR="002B6E8E" w:rsidRDefault="00000000">
            <w:pPr>
              <w:rPr>
                <w:rFonts w:ascii="仿宋_GB2312" w:hAnsi="仿宋_GB2312" w:cs="仿宋_GB2312"/>
                <w:sz w:val="24"/>
              </w:rPr>
            </w:pPr>
            <w:r>
              <w:rPr>
                <w:rFonts w:ascii="仿宋_GB2312" w:hAnsi="仿宋_GB2312" w:cs="仿宋_GB2312" w:hint="eastAsia"/>
                <w:sz w:val="24"/>
              </w:rPr>
              <w:t>按时上下班（2分）；</w:t>
            </w:r>
          </w:p>
          <w:p w14:paraId="2D58A090" w14:textId="77777777" w:rsidR="002B6E8E" w:rsidRDefault="00000000">
            <w:pPr>
              <w:rPr>
                <w:rFonts w:ascii="仿宋_GB2312" w:hAnsi="仿宋_GB2312" w:cs="仿宋_GB2312"/>
                <w:sz w:val="24"/>
              </w:rPr>
            </w:pPr>
            <w:r>
              <w:rPr>
                <w:rFonts w:ascii="仿宋_GB2312" w:hAnsi="仿宋_GB2312" w:cs="仿宋_GB2312" w:hint="eastAsia"/>
                <w:sz w:val="24"/>
              </w:rPr>
              <w:t>无迟到早退（2分）；</w:t>
            </w:r>
          </w:p>
          <w:p w14:paraId="3C1487A2" w14:textId="77777777" w:rsidR="002B6E8E" w:rsidRDefault="00000000">
            <w:pPr>
              <w:rPr>
                <w:rFonts w:ascii="仿宋_GB2312" w:hAnsi="仿宋_GB2312" w:cs="仿宋_GB2312"/>
                <w:sz w:val="24"/>
              </w:rPr>
            </w:pPr>
            <w:r>
              <w:rPr>
                <w:rFonts w:ascii="仿宋_GB2312" w:hAnsi="仿宋_GB2312" w:cs="仿宋_GB2312" w:hint="eastAsia"/>
                <w:sz w:val="24"/>
              </w:rPr>
              <w:t>无旷工（2分）；</w:t>
            </w:r>
          </w:p>
          <w:p w14:paraId="7AA42B17" w14:textId="77777777" w:rsidR="002B6E8E" w:rsidRDefault="00000000">
            <w:pPr>
              <w:rPr>
                <w:rFonts w:ascii="仿宋_GB2312" w:hAnsi="仿宋_GB2312" w:cs="仿宋_GB2312"/>
                <w:sz w:val="24"/>
              </w:rPr>
            </w:pPr>
            <w:r>
              <w:rPr>
                <w:rFonts w:ascii="仿宋_GB2312" w:hAnsi="仿宋_GB2312" w:cs="仿宋_GB2312" w:hint="eastAsia"/>
                <w:sz w:val="24"/>
              </w:rPr>
              <w:t>佩证上岗（2分）；</w:t>
            </w:r>
          </w:p>
          <w:p w14:paraId="0715F803" w14:textId="77777777" w:rsidR="002B6E8E" w:rsidRDefault="00000000">
            <w:pPr>
              <w:rPr>
                <w:rFonts w:ascii="仿宋_GB2312" w:hAnsi="仿宋_GB2312" w:cs="仿宋_GB2312"/>
                <w:sz w:val="24"/>
              </w:rPr>
            </w:pPr>
            <w:r>
              <w:rPr>
                <w:rFonts w:ascii="仿宋_GB2312" w:hAnsi="仿宋_GB2312" w:cs="仿宋_GB2312" w:hint="eastAsia"/>
                <w:sz w:val="24"/>
              </w:rPr>
              <w:t>着装整洁（2分）；</w:t>
            </w: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70D838DE" w14:textId="77777777" w:rsidR="002B6E8E" w:rsidRDefault="00000000">
            <w:pPr>
              <w:jc w:val="center"/>
              <w:rPr>
                <w:rFonts w:ascii="仿宋_GB2312" w:hAnsi="仿宋_GB2312" w:cs="仿宋_GB2312"/>
                <w:sz w:val="24"/>
              </w:rPr>
            </w:pPr>
            <w:r>
              <w:rPr>
                <w:rFonts w:ascii="仿宋_GB2312" w:hAnsi="仿宋_GB2312" w:cs="仿宋_GB2312" w:hint="eastAsia"/>
                <w:sz w:val="24"/>
              </w:rPr>
              <w:t>10分</w:t>
            </w:r>
          </w:p>
        </w:tc>
        <w:tc>
          <w:tcPr>
            <w:tcW w:w="1260" w:type="dxa"/>
            <w:tcBorders>
              <w:top w:val="single" w:sz="4" w:space="0" w:color="auto"/>
              <w:left w:val="single" w:sz="4" w:space="0" w:color="auto"/>
              <w:bottom w:val="single" w:sz="4" w:space="0" w:color="auto"/>
              <w:right w:val="single" w:sz="4" w:space="0" w:color="auto"/>
            </w:tcBorders>
          </w:tcPr>
          <w:p w14:paraId="320A9C2D" w14:textId="77777777" w:rsidR="002B6E8E" w:rsidRDefault="002B6E8E">
            <w:pPr>
              <w:rPr>
                <w:rFonts w:ascii="仿宋_GB2312" w:hAnsi="仿宋_GB2312" w:cs="仿宋_GB2312"/>
                <w:sz w:val="24"/>
              </w:rPr>
            </w:pPr>
          </w:p>
        </w:tc>
        <w:tc>
          <w:tcPr>
            <w:tcW w:w="1574" w:type="dxa"/>
            <w:tcBorders>
              <w:top w:val="single" w:sz="4" w:space="0" w:color="auto"/>
              <w:left w:val="single" w:sz="4" w:space="0" w:color="auto"/>
              <w:bottom w:val="single" w:sz="4" w:space="0" w:color="auto"/>
              <w:right w:val="single" w:sz="4" w:space="0" w:color="auto"/>
            </w:tcBorders>
          </w:tcPr>
          <w:p w14:paraId="5C164A2E" w14:textId="77777777" w:rsidR="002B6E8E" w:rsidRDefault="002B6E8E">
            <w:pPr>
              <w:rPr>
                <w:rFonts w:ascii="仿宋_GB2312" w:hAnsi="仿宋_GB2312" w:cs="仿宋_GB2312"/>
                <w:sz w:val="24"/>
              </w:rPr>
            </w:pPr>
          </w:p>
        </w:tc>
      </w:tr>
      <w:tr w:rsidR="002B6E8E" w14:paraId="4A8DC0D1" w14:textId="77777777">
        <w:trPr>
          <w:jc w:val="center"/>
        </w:trPr>
        <w:tc>
          <w:tcPr>
            <w:tcW w:w="1031" w:type="dxa"/>
            <w:tcBorders>
              <w:top w:val="single" w:sz="4" w:space="0" w:color="auto"/>
              <w:left w:val="single" w:sz="4" w:space="0" w:color="auto"/>
              <w:bottom w:val="single" w:sz="4" w:space="0" w:color="auto"/>
              <w:right w:val="single" w:sz="4" w:space="0" w:color="auto"/>
            </w:tcBorders>
            <w:vAlign w:val="center"/>
          </w:tcPr>
          <w:p w14:paraId="59789DD0" w14:textId="77777777" w:rsidR="002B6E8E" w:rsidRDefault="00000000">
            <w:pPr>
              <w:jc w:val="center"/>
              <w:rPr>
                <w:rFonts w:ascii="仿宋_GB2312" w:hAnsi="仿宋_GB2312" w:cs="仿宋_GB2312"/>
                <w:sz w:val="24"/>
              </w:rPr>
            </w:pPr>
            <w:r>
              <w:rPr>
                <w:rFonts w:ascii="仿宋_GB2312" w:hAnsi="仿宋_GB2312" w:cs="仿宋_GB2312" w:hint="eastAsia"/>
                <w:sz w:val="24"/>
              </w:rPr>
              <w:t>2</w:t>
            </w:r>
          </w:p>
        </w:tc>
        <w:tc>
          <w:tcPr>
            <w:tcW w:w="4837" w:type="dxa"/>
            <w:gridSpan w:val="3"/>
            <w:tcBorders>
              <w:top w:val="single" w:sz="4" w:space="0" w:color="auto"/>
              <w:left w:val="single" w:sz="4" w:space="0" w:color="auto"/>
              <w:bottom w:val="single" w:sz="4" w:space="0" w:color="auto"/>
              <w:right w:val="single" w:sz="4" w:space="0" w:color="auto"/>
            </w:tcBorders>
          </w:tcPr>
          <w:p w14:paraId="034B20C3" w14:textId="77777777" w:rsidR="002B6E8E" w:rsidRDefault="00000000">
            <w:pPr>
              <w:rPr>
                <w:rFonts w:ascii="仿宋_GB2312" w:hAnsi="仿宋_GB2312" w:cs="仿宋_GB2312"/>
                <w:sz w:val="24"/>
              </w:rPr>
            </w:pPr>
            <w:r>
              <w:rPr>
                <w:rFonts w:ascii="仿宋_GB2312" w:hAnsi="仿宋_GB2312" w:cs="仿宋_GB2312" w:hint="eastAsia"/>
                <w:sz w:val="24"/>
              </w:rPr>
              <w:t>垃圾清运及时（5分）；</w:t>
            </w:r>
          </w:p>
          <w:p w14:paraId="74349767" w14:textId="77777777" w:rsidR="002B6E8E" w:rsidRDefault="00000000">
            <w:pPr>
              <w:rPr>
                <w:rFonts w:ascii="仿宋_GB2312" w:hAnsi="仿宋_GB2312" w:cs="仿宋_GB2312"/>
                <w:sz w:val="24"/>
              </w:rPr>
            </w:pPr>
            <w:r>
              <w:rPr>
                <w:rFonts w:ascii="仿宋_GB2312" w:hAnsi="仿宋_GB2312" w:cs="仿宋_GB2312" w:hint="eastAsia"/>
                <w:sz w:val="24"/>
              </w:rPr>
              <w:t>垃圾桶保持干净、清洁、无臭味（5分）；</w:t>
            </w:r>
          </w:p>
          <w:p w14:paraId="20A13DF6" w14:textId="77777777" w:rsidR="002B6E8E" w:rsidRDefault="00000000">
            <w:pPr>
              <w:rPr>
                <w:rFonts w:ascii="仿宋_GB2312" w:hAnsi="仿宋_GB2312" w:cs="仿宋_GB2312"/>
                <w:sz w:val="24"/>
              </w:rPr>
            </w:pPr>
            <w:r>
              <w:rPr>
                <w:rFonts w:ascii="仿宋_GB2312" w:hAnsi="仿宋_GB2312" w:cs="仿宋_GB2312" w:hint="eastAsia"/>
                <w:sz w:val="24"/>
              </w:rPr>
              <w:t>小区内任何地方有垃圾、脏物、杂物、积水等不卫生现象，应随时随清（5分）；</w:t>
            </w:r>
          </w:p>
          <w:p w14:paraId="64D2D45E" w14:textId="77777777" w:rsidR="002B6E8E" w:rsidRDefault="00000000">
            <w:pPr>
              <w:rPr>
                <w:rFonts w:ascii="仿宋_GB2312" w:hAnsi="仿宋_GB2312" w:cs="仿宋_GB2312"/>
                <w:sz w:val="24"/>
              </w:rPr>
            </w:pPr>
            <w:r>
              <w:rPr>
                <w:rFonts w:ascii="仿宋_GB2312" w:hAnsi="仿宋_GB2312" w:cs="仿宋_GB2312" w:hint="eastAsia"/>
                <w:sz w:val="24"/>
              </w:rPr>
              <w:t>若发现有视而不见行为，每一次扣（5分）</w:t>
            </w: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0729F75D" w14:textId="77777777" w:rsidR="002B6E8E" w:rsidRDefault="00000000">
            <w:pPr>
              <w:jc w:val="center"/>
              <w:rPr>
                <w:rFonts w:ascii="仿宋_GB2312" w:hAnsi="仿宋_GB2312" w:cs="仿宋_GB2312"/>
                <w:sz w:val="24"/>
              </w:rPr>
            </w:pPr>
            <w:r>
              <w:rPr>
                <w:rFonts w:ascii="仿宋_GB2312" w:hAnsi="仿宋_GB2312" w:cs="仿宋_GB2312" w:hint="eastAsia"/>
                <w:sz w:val="24"/>
              </w:rPr>
              <w:t>20分</w:t>
            </w:r>
          </w:p>
        </w:tc>
        <w:tc>
          <w:tcPr>
            <w:tcW w:w="1260" w:type="dxa"/>
            <w:tcBorders>
              <w:top w:val="single" w:sz="4" w:space="0" w:color="auto"/>
              <w:left w:val="single" w:sz="4" w:space="0" w:color="auto"/>
              <w:bottom w:val="single" w:sz="4" w:space="0" w:color="auto"/>
              <w:right w:val="single" w:sz="4" w:space="0" w:color="auto"/>
            </w:tcBorders>
          </w:tcPr>
          <w:p w14:paraId="70035CC2" w14:textId="77777777" w:rsidR="002B6E8E" w:rsidRDefault="002B6E8E">
            <w:pPr>
              <w:rPr>
                <w:rFonts w:ascii="仿宋_GB2312" w:hAnsi="仿宋_GB2312" w:cs="仿宋_GB2312"/>
                <w:sz w:val="24"/>
              </w:rPr>
            </w:pPr>
          </w:p>
        </w:tc>
        <w:tc>
          <w:tcPr>
            <w:tcW w:w="1574" w:type="dxa"/>
            <w:tcBorders>
              <w:top w:val="single" w:sz="4" w:space="0" w:color="auto"/>
              <w:left w:val="single" w:sz="4" w:space="0" w:color="auto"/>
              <w:bottom w:val="single" w:sz="4" w:space="0" w:color="auto"/>
              <w:right w:val="single" w:sz="4" w:space="0" w:color="auto"/>
            </w:tcBorders>
          </w:tcPr>
          <w:p w14:paraId="4C0A8499" w14:textId="77777777" w:rsidR="002B6E8E" w:rsidRDefault="002B6E8E">
            <w:pPr>
              <w:rPr>
                <w:rFonts w:ascii="仿宋_GB2312" w:hAnsi="仿宋_GB2312" w:cs="仿宋_GB2312"/>
                <w:sz w:val="24"/>
              </w:rPr>
            </w:pPr>
          </w:p>
        </w:tc>
      </w:tr>
      <w:tr w:rsidR="002B6E8E" w14:paraId="0149B4FF" w14:textId="77777777">
        <w:trPr>
          <w:jc w:val="center"/>
        </w:trPr>
        <w:tc>
          <w:tcPr>
            <w:tcW w:w="1031" w:type="dxa"/>
            <w:tcBorders>
              <w:top w:val="single" w:sz="4" w:space="0" w:color="auto"/>
              <w:left w:val="single" w:sz="4" w:space="0" w:color="auto"/>
              <w:bottom w:val="single" w:sz="4" w:space="0" w:color="auto"/>
              <w:right w:val="single" w:sz="4" w:space="0" w:color="auto"/>
            </w:tcBorders>
            <w:vAlign w:val="center"/>
          </w:tcPr>
          <w:p w14:paraId="3B2AE698" w14:textId="77777777" w:rsidR="002B6E8E" w:rsidRDefault="00000000">
            <w:pPr>
              <w:jc w:val="center"/>
              <w:rPr>
                <w:rFonts w:ascii="仿宋_GB2312" w:hAnsi="仿宋_GB2312" w:cs="仿宋_GB2312"/>
                <w:sz w:val="24"/>
              </w:rPr>
            </w:pPr>
            <w:r>
              <w:rPr>
                <w:rFonts w:ascii="仿宋_GB2312" w:hAnsi="仿宋_GB2312" w:cs="仿宋_GB2312" w:hint="eastAsia"/>
                <w:sz w:val="24"/>
              </w:rPr>
              <w:t>3</w:t>
            </w:r>
          </w:p>
        </w:tc>
        <w:tc>
          <w:tcPr>
            <w:tcW w:w="4837" w:type="dxa"/>
            <w:gridSpan w:val="3"/>
            <w:tcBorders>
              <w:top w:val="single" w:sz="4" w:space="0" w:color="auto"/>
              <w:left w:val="single" w:sz="4" w:space="0" w:color="auto"/>
              <w:bottom w:val="single" w:sz="4" w:space="0" w:color="auto"/>
              <w:right w:val="single" w:sz="4" w:space="0" w:color="auto"/>
            </w:tcBorders>
          </w:tcPr>
          <w:p w14:paraId="77DD38CC" w14:textId="77777777" w:rsidR="002B6E8E" w:rsidRDefault="00000000">
            <w:pPr>
              <w:rPr>
                <w:rFonts w:ascii="仿宋_GB2312" w:hAnsi="仿宋_GB2312" w:cs="仿宋_GB2312"/>
                <w:sz w:val="24"/>
              </w:rPr>
            </w:pPr>
            <w:r>
              <w:rPr>
                <w:rFonts w:ascii="仿宋_GB2312" w:hAnsi="仿宋_GB2312" w:cs="仿宋_GB2312" w:hint="eastAsia"/>
                <w:sz w:val="24"/>
              </w:rPr>
              <w:t>日常工作安排合理，划分责任片区（5分）；</w:t>
            </w:r>
          </w:p>
          <w:p w14:paraId="7CD8D34E" w14:textId="77777777" w:rsidR="002B6E8E" w:rsidRDefault="00000000">
            <w:pPr>
              <w:rPr>
                <w:rFonts w:ascii="仿宋_GB2312" w:hAnsi="仿宋_GB2312" w:cs="仿宋_GB2312"/>
                <w:sz w:val="24"/>
              </w:rPr>
            </w:pPr>
            <w:r>
              <w:rPr>
                <w:rFonts w:ascii="仿宋_GB2312" w:hAnsi="仿宋_GB2312" w:cs="仿宋_GB2312" w:hint="eastAsia"/>
                <w:sz w:val="24"/>
              </w:rPr>
              <w:t>人员调配合理（10分）；</w:t>
            </w:r>
          </w:p>
          <w:p w14:paraId="252F5870" w14:textId="77777777" w:rsidR="002B6E8E" w:rsidRDefault="00000000">
            <w:pPr>
              <w:rPr>
                <w:rFonts w:ascii="仿宋_GB2312" w:hAnsi="仿宋_GB2312" w:cs="仿宋_GB2312"/>
                <w:sz w:val="24"/>
              </w:rPr>
            </w:pPr>
            <w:r>
              <w:rPr>
                <w:rFonts w:ascii="仿宋_GB2312" w:hAnsi="仿宋_GB2312" w:cs="仿宋_GB2312" w:hint="eastAsia"/>
                <w:sz w:val="24"/>
              </w:rPr>
              <w:t>积极配合临时性的大扫除（5分）</w:t>
            </w: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24609954" w14:textId="77777777" w:rsidR="002B6E8E" w:rsidRDefault="00000000">
            <w:pPr>
              <w:jc w:val="center"/>
              <w:rPr>
                <w:rFonts w:ascii="仿宋_GB2312" w:hAnsi="仿宋_GB2312" w:cs="仿宋_GB2312"/>
                <w:sz w:val="24"/>
              </w:rPr>
            </w:pPr>
            <w:r>
              <w:rPr>
                <w:rFonts w:ascii="仿宋_GB2312" w:hAnsi="仿宋_GB2312" w:cs="仿宋_GB2312" w:hint="eastAsia"/>
                <w:sz w:val="24"/>
              </w:rPr>
              <w:t>20分</w:t>
            </w:r>
          </w:p>
        </w:tc>
        <w:tc>
          <w:tcPr>
            <w:tcW w:w="1260" w:type="dxa"/>
            <w:tcBorders>
              <w:top w:val="single" w:sz="4" w:space="0" w:color="auto"/>
              <w:left w:val="single" w:sz="4" w:space="0" w:color="auto"/>
              <w:bottom w:val="single" w:sz="4" w:space="0" w:color="auto"/>
              <w:right w:val="single" w:sz="4" w:space="0" w:color="auto"/>
            </w:tcBorders>
          </w:tcPr>
          <w:p w14:paraId="28E700C9" w14:textId="77777777" w:rsidR="002B6E8E" w:rsidRDefault="002B6E8E">
            <w:pPr>
              <w:rPr>
                <w:rFonts w:ascii="仿宋_GB2312" w:hAnsi="仿宋_GB2312" w:cs="仿宋_GB2312"/>
                <w:sz w:val="24"/>
              </w:rPr>
            </w:pPr>
          </w:p>
        </w:tc>
        <w:tc>
          <w:tcPr>
            <w:tcW w:w="1574" w:type="dxa"/>
            <w:tcBorders>
              <w:top w:val="single" w:sz="4" w:space="0" w:color="auto"/>
              <w:left w:val="single" w:sz="4" w:space="0" w:color="auto"/>
              <w:bottom w:val="single" w:sz="4" w:space="0" w:color="auto"/>
              <w:right w:val="single" w:sz="4" w:space="0" w:color="auto"/>
            </w:tcBorders>
          </w:tcPr>
          <w:p w14:paraId="4115ED9F" w14:textId="77777777" w:rsidR="002B6E8E" w:rsidRDefault="002B6E8E">
            <w:pPr>
              <w:rPr>
                <w:rFonts w:ascii="仿宋_GB2312" w:hAnsi="仿宋_GB2312" w:cs="仿宋_GB2312"/>
                <w:sz w:val="24"/>
              </w:rPr>
            </w:pPr>
          </w:p>
        </w:tc>
      </w:tr>
      <w:tr w:rsidR="002B6E8E" w14:paraId="4448EAC2" w14:textId="77777777">
        <w:trPr>
          <w:jc w:val="center"/>
        </w:trPr>
        <w:tc>
          <w:tcPr>
            <w:tcW w:w="1031" w:type="dxa"/>
            <w:tcBorders>
              <w:top w:val="single" w:sz="4" w:space="0" w:color="auto"/>
              <w:left w:val="single" w:sz="4" w:space="0" w:color="auto"/>
              <w:bottom w:val="single" w:sz="4" w:space="0" w:color="auto"/>
              <w:right w:val="single" w:sz="4" w:space="0" w:color="auto"/>
            </w:tcBorders>
            <w:vAlign w:val="center"/>
          </w:tcPr>
          <w:p w14:paraId="03B15203" w14:textId="77777777" w:rsidR="002B6E8E" w:rsidRDefault="00000000">
            <w:pPr>
              <w:jc w:val="center"/>
              <w:rPr>
                <w:rFonts w:ascii="仿宋_GB2312" w:hAnsi="仿宋_GB2312" w:cs="仿宋_GB2312"/>
                <w:sz w:val="24"/>
              </w:rPr>
            </w:pPr>
            <w:r>
              <w:rPr>
                <w:rFonts w:ascii="仿宋_GB2312" w:hAnsi="仿宋_GB2312" w:cs="仿宋_GB2312" w:hint="eastAsia"/>
                <w:sz w:val="24"/>
              </w:rPr>
              <w:t>4</w:t>
            </w:r>
          </w:p>
        </w:tc>
        <w:tc>
          <w:tcPr>
            <w:tcW w:w="4837" w:type="dxa"/>
            <w:gridSpan w:val="3"/>
            <w:tcBorders>
              <w:top w:val="single" w:sz="4" w:space="0" w:color="auto"/>
              <w:left w:val="single" w:sz="4" w:space="0" w:color="auto"/>
              <w:bottom w:val="single" w:sz="4" w:space="0" w:color="auto"/>
              <w:right w:val="single" w:sz="4" w:space="0" w:color="auto"/>
            </w:tcBorders>
          </w:tcPr>
          <w:p w14:paraId="44A3F97C" w14:textId="77777777" w:rsidR="002B6E8E" w:rsidRDefault="00000000">
            <w:pPr>
              <w:rPr>
                <w:rFonts w:ascii="仿宋_GB2312" w:hAnsi="仿宋_GB2312" w:cs="仿宋_GB2312"/>
                <w:sz w:val="24"/>
              </w:rPr>
            </w:pPr>
            <w:r>
              <w:rPr>
                <w:rFonts w:ascii="仿宋_GB2312" w:hAnsi="仿宋_GB2312" w:cs="仿宋_GB2312" w:hint="eastAsia"/>
                <w:sz w:val="24"/>
              </w:rPr>
              <w:t>对业主/使用人热情、有礼貌（5分）；</w:t>
            </w:r>
          </w:p>
          <w:p w14:paraId="61A6D874" w14:textId="77777777" w:rsidR="002B6E8E" w:rsidRDefault="00000000">
            <w:pPr>
              <w:rPr>
                <w:rFonts w:ascii="仿宋_GB2312" w:hAnsi="仿宋_GB2312" w:cs="仿宋_GB2312"/>
                <w:sz w:val="24"/>
              </w:rPr>
            </w:pPr>
            <w:r>
              <w:rPr>
                <w:rFonts w:ascii="仿宋_GB2312" w:hAnsi="仿宋_GB2312" w:cs="仿宋_GB2312" w:hint="eastAsia"/>
                <w:sz w:val="24"/>
              </w:rPr>
              <w:t>有耐心（3分）；</w:t>
            </w:r>
          </w:p>
          <w:p w14:paraId="58CAC2E4" w14:textId="77777777" w:rsidR="002B6E8E" w:rsidRDefault="00000000">
            <w:pPr>
              <w:rPr>
                <w:rFonts w:ascii="仿宋_GB2312" w:hAnsi="仿宋_GB2312" w:cs="仿宋_GB2312"/>
                <w:sz w:val="24"/>
              </w:rPr>
            </w:pPr>
            <w:r>
              <w:rPr>
                <w:rFonts w:ascii="仿宋_GB2312" w:hAnsi="仿宋_GB2312" w:cs="仿宋_GB2312" w:hint="eastAsia"/>
                <w:sz w:val="24"/>
              </w:rPr>
              <w:t>不含糊其辞、推卸责任（2分）；</w:t>
            </w:r>
          </w:p>
          <w:p w14:paraId="75A37C1E" w14:textId="77777777" w:rsidR="002B6E8E" w:rsidRDefault="00000000">
            <w:pPr>
              <w:rPr>
                <w:rFonts w:ascii="仿宋_GB2312" w:hAnsi="仿宋_GB2312" w:cs="仿宋_GB2312"/>
                <w:sz w:val="24"/>
              </w:rPr>
            </w:pPr>
            <w:r>
              <w:rPr>
                <w:rFonts w:ascii="仿宋_GB2312" w:hAnsi="仿宋_GB2312" w:cs="仿宋_GB2312" w:hint="eastAsia"/>
                <w:sz w:val="24"/>
              </w:rPr>
              <w:t>有效投诉处理率100%（5分）</w:t>
            </w: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1BDD7C31" w14:textId="77777777" w:rsidR="002B6E8E" w:rsidRDefault="00000000">
            <w:pPr>
              <w:jc w:val="center"/>
              <w:rPr>
                <w:rFonts w:ascii="仿宋_GB2312" w:hAnsi="仿宋_GB2312" w:cs="仿宋_GB2312"/>
                <w:sz w:val="24"/>
              </w:rPr>
            </w:pPr>
            <w:r>
              <w:rPr>
                <w:rFonts w:ascii="仿宋_GB2312" w:hAnsi="仿宋_GB2312" w:cs="仿宋_GB2312" w:hint="eastAsia"/>
                <w:sz w:val="24"/>
              </w:rPr>
              <w:t>15分</w:t>
            </w:r>
          </w:p>
        </w:tc>
        <w:tc>
          <w:tcPr>
            <w:tcW w:w="1260" w:type="dxa"/>
            <w:tcBorders>
              <w:top w:val="single" w:sz="4" w:space="0" w:color="auto"/>
              <w:left w:val="single" w:sz="4" w:space="0" w:color="auto"/>
              <w:bottom w:val="single" w:sz="4" w:space="0" w:color="auto"/>
              <w:right w:val="single" w:sz="4" w:space="0" w:color="auto"/>
            </w:tcBorders>
          </w:tcPr>
          <w:p w14:paraId="1AF22FDB" w14:textId="77777777" w:rsidR="002B6E8E" w:rsidRDefault="002B6E8E">
            <w:pPr>
              <w:rPr>
                <w:rFonts w:ascii="仿宋_GB2312" w:hAnsi="仿宋_GB2312" w:cs="仿宋_GB2312"/>
                <w:sz w:val="24"/>
              </w:rPr>
            </w:pPr>
          </w:p>
        </w:tc>
        <w:tc>
          <w:tcPr>
            <w:tcW w:w="1574" w:type="dxa"/>
            <w:tcBorders>
              <w:top w:val="single" w:sz="4" w:space="0" w:color="auto"/>
              <w:left w:val="single" w:sz="4" w:space="0" w:color="auto"/>
              <w:bottom w:val="single" w:sz="4" w:space="0" w:color="auto"/>
              <w:right w:val="single" w:sz="4" w:space="0" w:color="auto"/>
            </w:tcBorders>
          </w:tcPr>
          <w:p w14:paraId="5822A60B" w14:textId="77777777" w:rsidR="002B6E8E" w:rsidRDefault="002B6E8E">
            <w:pPr>
              <w:rPr>
                <w:rFonts w:ascii="仿宋_GB2312" w:hAnsi="仿宋_GB2312" w:cs="仿宋_GB2312"/>
                <w:sz w:val="24"/>
              </w:rPr>
            </w:pPr>
          </w:p>
        </w:tc>
      </w:tr>
      <w:tr w:rsidR="002B6E8E" w14:paraId="02FC25D9" w14:textId="77777777">
        <w:trPr>
          <w:jc w:val="center"/>
        </w:trPr>
        <w:tc>
          <w:tcPr>
            <w:tcW w:w="1031" w:type="dxa"/>
            <w:tcBorders>
              <w:top w:val="single" w:sz="4" w:space="0" w:color="auto"/>
              <w:left w:val="single" w:sz="4" w:space="0" w:color="auto"/>
              <w:bottom w:val="single" w:sz="4" w:space="0" w:color="auto"/>
              <w:right w:val="single" w:sz="4" w:space="0" w:color="auto"/>
            </w:tcBorders>
            <w:vAlign w:val="center"/>
          </w:tcPr>
          <w:p w14:paraId="3C62EA7F" w14:textId="77777777" w:rsidR="002B6E8E" w:rsidRDefault="00000000">
            <w:pPr>
              <w:jc w:val="center"/>
              <w:rPr>
                <w:rFonts w:ascii="仿宋_GB2312" w:hAnsi="仿宋_GB2312" w:cs="仿宋_GB2312"/>
                <w:sz w:val="24"/>
              </w:rPr>
            </w:pPr>
            <w:r>
              <w:rPr>
                <w:rFonts w:ascii="仿宋_GB2312" w:hAnsi="仿宋_GB2312" w:cs="仿宋_GB2312" w:hint="eastAsia"/>
                <w:sz w:val="24"/>
              </w:rPr>
              <w:t>5</w:t>
            </w:r>
          </w:p>
        </w:tc>
        <w:tc>
          <w:tcPr>
            <w:tcW w:w="4837" w:type="dxa"/>
            <w:gridSpan w:val="3"/>
            <w:tcBorders>
              <w:top w:val="single" w:sz="4" w:space="0" w:color="auto"/>
              <w:left w:val="single" w:sz="4" w:space="0" w:color="auto"/>
              <w:bottom w:val="single" w:sz="4" w:space="0" w:color="auto"/>
              <w:right w:val="single" w:sz="4" w:space="0" w:color="auto"/>
            </w:tcBorders>
          </w:tcPr>
          <w:p w14:paraId="39CAD1B2" w14:textId="77777777" w:rsidR="002B6E8E" w:rsidRDefault="00000000">
            <w:pPr>
              <w:rPr>
                <w:rFonts w:ascii="仿宋_GB2312" w:hAnsi="仿宋_GB2312" w:cs="仿宋_GB2312"/>
                <w:sz w:val="24"/>
              </w:rPr>
            </w:pPr>
            <w:r>
              <w:rPr>
                <w:rFonts w:ascii="仿宋_GB2312" w:hAnsi="仿宋_GB2312" w:cs="仿宋_GB2312" w:hint="eastAsia"/>
                <w:sz w:val="24"/>
              </w:rPr>
              <w:t>定时巡视责任区域的卫生状况并做记录（5分）；</w:t>
            </w:r>
          </w:p>
          <w:p w14:paraId="34DB5F0C" w14:textId="77777777" w:rsidR="002B6E8E" w:rsidRDefault="00000000">
            <w:pPr>
              <w:rPr>
                <w:rFonts w:ascii="仿宋_GB2312" w:hAnsi="仿宋_GB2312" w:cs="仿宋_GB2312"/>
                <w:sz w:val="24"/>
              </w:rPr>
            </w:pPr>
            <w:r>
              <w:rPr>
                <w:rFonts w:ascii="仿宋_GB2312" w:hAnsi="仿宋_GB2312" w:cs="仿宋_GB2312" w:hint="eastAsia"/>
                <w:sz w:val="24"/>
              </w:rPr>
              <w:t>无卫生死角（5分）；</w:t>
            </w:r>
          </w:p>
          <w:p w14:paraId="5EDA30D7" w14:textId="77777777" w:rsidR="002B6E8E" w:rsidRDefault="00000000">
            <w:pPr>
              <w:rPr>
                <w:rFonts w:ascii="仿宋_GB2312" w:hAnsi="仿宋_GB2312" w:cs="仿宋_GB2312"/>
                <w:sz w:val="24"/>
              </w:rPr>
            </w:pPr>
            <w:r>
              <w:rPr>
                <w:rFonts w:ascii="仿宋_GB2312" w:hAnsi="仿宋_GB2312" w:cs="仿宋_GB2312" w:hint="eastAsia"/>
                <w:sz w:val="24"/>
              </w:rPr>
              <w:t>无蝇虫发生地（5分）</w:t>
            </w: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73908E01" w14:textId="77777777" w:rsidR="002B6E8E" w:rsidRDefault="00000000">
            <w:pPr>
              <w:jc w:val="center"/>
              <w:rPr>
                <w:rFonts w:ascii="仿宋_GB2312" w:hAnsi="仿宋_GB2312" w:cs="仿宋_GB2312"/>
                <w:sz w:val="24"/>
              </w:rPr>
            </w:pPr>
            <w:r>
              <w:rPr>
                <w:rFonts w:ascii="仿宋_GB2312" w:hAnsi="仿宋_GB2312" w:cs="仿宋_GB2312" w:hint="eastAsia"/>
                <w:sz w:val="24"/>
              </w:rPr>
              <w:t>15分</w:t>
            </w:r>
          </w:p>
        </w:tc>
        <w:tc>
          <w:tcPr>
            <w:tcW w:w="1260" w:type="dxa"/>
            <w:tcBorders>
              <w:top w:val="single" w:sz="4" w:space="0" w:color="auto"/>
              <w:left w:val="single" w:sz="4" w:space="0" w:color="auto"/>
              <w:bottom w:val="single" w:sz="4" w:space="0" w:color="auto"/>
              <w:right w:val="single" w:sz="4" w:space="0" w:color="auto"/>
            </w:tcBorders>
          </w:tcPr>
          <w:p w14:paraId="0BA4BDC5" w14:textId="77777777" w:rsidR="002B6E8E" w:rsidRDefault="002B6E8E">
            <w:pPr>
              <w:rPr>
                <w:rFonts w:ascii="仿宋_GB2312" w:hAnsi="仿宋_GB2312" w:cs="仿宋_GB2312"/>
                <w:sz w:val="24"/>
              </w:rPr>
            </w:pPr>
          </w:p>
        </w:tc>
        <w:tc>
          <w:tcPr>
            <w:tcW w:w="1574" w:type="dxa"/>
            <w:tcBorders>
              <w:top w:val="single" w:sz="4" w:space="0" w:color="auto"/>
              <w:left w:val="single" w:sz="4" w:space="0" w:color="auto"/>
              <w:bottom w:val="single" w:sz="4" w:space="0" w:color="auto"/>
              <w:right w:val="single" w:sz="4" w:space="0" w:color="auto"/>
            </w:tcBorders>
          </w:tcPr>
          <w:p w14:paraId="4A10D65A" w14:textId="77777777" w:rsidR="002B6E8E" w:rsidRDefault="002B6E8E">
            <w:pPr>
              <w:rPr>
                <w:rFonts w:ascii="仿宋_GB2312" w:hAnsi="仿宋_GB2312" w:cs="仿宋_GB2312"/>
                <w:sz w:val="24"/>
              </w:rPr>
            </w:pPr>
          </w:p>
        </w:tc>
      </w:tr>
      <w:tr w:rsidR="002B6E8E" w14:paraId="467B732A" w14:textId="77777777">
        <w:trPr>
          <w:jc w:val="center"/>
        </w:trPr>
        <w:tc>
          <w:tcPr>
            <w:tcW w:w="1031" w:type="dxa"/>
            <w:tcBorders>
              <w:top w:val="single" w:sz="4" w:space="0" w:color="auto"/>
              <w:left w:val="single" w:sz="4" w:space="0" w:color="auto"/>
              <w:bottom w:val="single" w:sz="4" w:space="0" w:color="auto"/>
              <w:right w:val="single" w:sz="4" w:space="0" w:color="auto"/>
            </w:tcBorders>
            <w:vAlign w:val="center"/>
          </w:tcPr>
          <w:p w14:paraId="1E449F92" w14:textId="77777777" w:rsidR="002B6E8E" w:rsidRDefault="00000000">
            <w:pPr>
              <w:jc w:val="center"/>
              <w:rPr>
                <w:rFonts w:ascii="仿宋_GB2312" w:hAnsi="仿宋_GB2312" w:cs="仿宋_GB2312"/>
                <w:sz w:val="24"/>
              </w:rPr>
            </w:pPr>
            <w:r>
              <w:rPr>
                <w:rFonts w:ascii="仿宋_GB2312" w:hAnsi="仿宋_GB2312" w:cs="仿宋_GB2312" w:hint="eastAsia"/>
                <w:sz w:val="24"/>
              </w:rPr>
              <w:t>6</w:t>
            </w:r>
          </w:p>
        </w:tc>
        <w:tc>
          <w:tcPr>
            <w:tcW w:w="4837" w:type="dxa"/>
            <w:gridSpan w:val="3"/>
            <w:tcBorders>
              <w:top w:val="single" w:sz="4" w:space="0" w:color="auto"/>
              <w:left w:val="single" w:sz="4" w:space="0" w:color="auto"/>
              <w:bottom w:val="single" w:sz="4" w:space="0" w:color="auto"/>
              <w:right w:val="single" w:sz="4" w:space="0" w:color="auto"/>
            </w:tcBorders>
          </w:tcPr>
          <w:p w14:paraId="49AA5E2F" w14:textId="77777777" w:rsidR="002B6E8E" w:rsidRDefault="00000000">
            <w:pPr>
              <w:rPr>
                <w:rFonts w:ascii="仿宋_GB2312" w:hAnsi="仿宋_GB2312" w:cs="仿宋_GB2312"/>
                <w:sz w:val="24"/>
              </w:rPr>
            </w:pPr>
            <w:r>
              <w:rPr>
                <w:rFonts w:ascii="仿宋_GB2312" w:hAnsi="仿宋_GB2312" w:cs="仿宋_GB2312" w:hint="eastAsia"/>
                <w:sz w:val="24"/>
              </w:rPr>
              <w:t>工作不负责任或态度不端正，被投诉一次扣（5分）；</w:t>
            </w:r>
          </w:p>
          <w:p w14:paraId="27EC201F" w14:textId="77777777" w:rsidR="002B6E8E" w:rsidRDefault="00000000">
            <w:pPr>
              <w:rPr>
                <w:rFonts w:ascii="仿宋_GB2312" w:hAnsi="仿宋_GB2312" w:cs="仿宋_GB2312"/>
                <w:sz w:val="24"/>
              </w:rPr>
            </w:pPr>
            <w:r>
              <w:rPr>
                <w:rFonts w:ascii="仿宋_GB2312" w:hAnsi="仿宋_GB2312" w:cs="仿宋_GB2312" w:hint="eastAsia"/>
                <w:sz w:val="24"/>
              </w:rPr>
              <w:t>不服从服务处的管理一次扣（5分）</w:t>
            </w: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28990015" w14:textId="77777777" w:rsidR="002B6E8E" w:rsidRDefault="00000000">
            <w:pPr>
              <w:jc w:val="center"/>
              <w:rPr>
                <w:rFonts w:ascii="仿宋_GB2312" w:hAnsi="仿宋_GB2312" w:cs="仿宋_GB2312"/>
                <w:sz w:val="24"/>
              </w:rPr>
            </w:pPr>
            <w:r>
              <w:rPr>
                <w:rFonts w:ascii="仿宋_GB2312" w:hAnsi="仿宋_GB2312" w:cs="仿宋_GB2312" w:hint="eastAsia"/>
                <w:sz w:val="24"/>
              </w:rPr>
              <w:t>10分</w:t>
            </w:r>
          </w:p>
        </w:tc>
        <w:tc>
          <w:tcPr>
            <w:tcW w:w="1260" w:type="dxa"/>
            <w:tcBorders>
              <w:top w:val="single" w:sz="4" w:space="0" w:color="auto"/>
              <w:left w:val="single" w:sz="4" w:space="0" w:color="auto"/>
              <w:bottom w:val="single" w:sz="4" w:space="0" w:color="auto"/>
              <w:right w:val="single" w:sz="4" w:space="0" w:color="auto"/>
            </w:tcBorders>
          </w:tcPr>
          <w:p w14:paraId="10A4EFA9" w14:textId="77777777" w:rsidR="002B6E8E" w:rsidRDefault="002B6E8E">
            <w:pPr>
              <w:rPr>
                <w:rFonts w:ascii="仿宋_GB2312" w:hAnsi="仿宋_GB2312" w:cs="仿宋_GB2312"/>
                <w:sz w:val="24"/>
              </w:rPr>
            </w:pPr>
          </w:p>
        </w:tc>
        <w:tc>
          <w:tcPr>
            <w:tcW w:w="1574" w:type="dxa"/>
            <w:tcBorders>
              <w:top w:val="single" w:sz="4" w:space="0" w:color="auto"/>
              <w:left w:val="single" w:sz="4" w:space="0" w:color="auto"/>
              <w:bottom w:val="single" w:sz="4" w:space="0" w:color="auto"/>
              <w:right w:val="single" w:sz="4" w:space="0" w:color="auto"/>
            </w:tcBorders>
          </w:tcPr>
          <w:p w14:paraId="228AEB8E" w14:textId="77777777" w:rsidR="002B6E8E" w:rsidRDefault="002B6E8E">
            <w:pPr>
              <w:rPr>
                <w:rFonts w:ascii="仿宋_GB2312" w:hAnsi="仿宋_GB2312" w:cs="仿宋_GB2312"/>
                <w:sz w:val="24"/>
              </w:rPr>
            </w:pPr>
          </w:p>
        </w:tc>
      </w:tr>
      <w:tr w:rsidR="002B6E8E" w14:paraId="045CC9F6" w14:textId="77777777">
        <w:trPr>
          <w:trHeight w:val="764"/>
          <w:jc w:val="center"/>
        </w:trPr>
        <w:tc>
          <w:tcPr>
            <w:tcW w:w="1031" w:type="dxa"/>
            <w:tcBorders>
              <w:top w:val="single" w:sz="4" w:space="0" w:color="auto"/>
              <w:left w:val="single" w:sz="4" w:space="0" w:color="auto"/>
              <w:bottom w:val="single" w:sz="4" w:space="0" w:color="auto"/>
              <w:right w:val="single" w:sz="4" w:space="0" w:color="auto"/>
            </w:tcBorders>
            <w:vAlign w:val="center"/>
          </w:tcPr>
          <w:p w14:paraId="08FDDE2A" w14:textId="77777777" w:rsidR="002B6E8E" w:rsidRDefault="00000000">
            <w:pPr>
              <w:jc w:val="center"/>
              <w:rPr>
                <w:rFonts w:ascii="仿宋_GB2312" w:hAnsi="仿宋_GB2312" w:cs="仿宋_GB2312"/>
                <w:sz w:val="24"/>
              </w:rPr>
            </w:pPr>
            <w:r>
              <w:rPr>
                <w:rFonts w:ascii="仿宋_GB2312" w:hAnsi="仿宋_GB2312" w:cs="仿宋_GB2312" w:hint="eastAsia"/>
                <w:sz w:val="24"/>
              </w:rPr>
              <w:t>7</w:t>
            </w:r>
          </w:p>
        </w:tc>
        <w:tc>
          <w:tcPr>
            <w:tcW w:w="4837" w:type="dxa"/>
            <w:gridSpan w:val="3"/>
            <w:tcBorders>
              <w:top w:val="single" w:sz="4" w:space="0" w:color="auto"/>
              <w:left w:val="single" w:sz="4" w:space="0" w:color="auto"/>
              <w:bottom w:val="single" w:sz="4" w:space="0" w:color="auto"/>
              <w:right w:val="single" w:sz="4" w:space="0" w:color="auto"/>
            </w:tcBorders>
          </w:tcPr>
          <w:p w14:paraId="0E40A4D0" w14:textId="77777777" w:rsidR="002B6E8E" w:rsidRDefault="002B6E8E">
            <w:pPr>
              <w:rPr>
                <w:rFonts w:ascii="仿宋_GB2312" w:hAnsi="仿宋_GB2312" w:cs="仿宋_GB2312"/>
                <w:sz w:val="24"/>
              </w:rPr>
            </w:pPr>
          </w:p>
          <w:p w14:paraId="60FF71D6" w14:textId="77777777" w:rsidR="002B6E8E" w:rsidRDefault="00000000">
            <w:pPr>
              <w:rPr>
                <w:rFonts w:ascii="仿宋_GB2312" w:hAnsi="仿宋_GB2312" w:cs="仿宋_GB2312"/>
                <w:sz w:val="24"/>
              </w:rPr>
            </w:pPr>
            <w:r>
              <w:rPr>
                <w:rFonts w:ascii="仿宋_GB2312" w:hAnsi="仿宋_GB2312" w:cs="仿宋_GB2312" w:hint="eastAsia"/>
                <w:sz w:val="24"/>
              </w:rPr>
              <w:t>其他考核项目</w:t>
            </w: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42BF1A60" w14:textId="77777777" w:rsidR="002B6E8E" w:rsidRDefault="00000000">
            <w:pPr>
              <w:jc w:val="center"/>
              <w:rPr>
                <w:rFonts w:ascii="仿宋_GB2312" w:hAnsi="仿宋_GB2312" w:cs="仿宋_GB2312"/>
                <w:sz w:val="24"/>
              </w:rPr>
            </w:pPr>
            <w:r>
              <w:rPr>
                <w:rFonts w:ascii="仿宋_GB2312" w:hAnsi="仿宋_GB2312" w:cs="仿宋_GB2312" w:hint="eastAsia"/>
                <w:sz w:val="24"/>
              </w:rPr>
              <w:t>10分</w:t>
            </w:r>
          </w:p>
        </w:tc>
        <w:tc>
          <w:tcPr>
            <w:tcW w:w="1260" w:type="dxa"/>
            <w:tcBorders>
              <w:top w:val="single" w:sz="4" w:space="0" w:color="auto"/>
              <w:left w:val="single" w:sz="4" w:space="0" w:color="auto"/>
              <w:bottom w:val="single" w:sz="4" w:space="0" w:color="auto"/>
              <w:right w:val="single" w:sz="4" w:space="0" w:color="auto"/>
            </w:tcBorders>
          </w:tcPr>
          <w:p w14:paraId="3863A37A" w14:textId="77777777" w:rsidR="002B6E8E" w:rsidRDefault="002B6E8E">
            <w:pPr>
              <w:rPr>
                <w:rFonts w:ascii="仿宋_GB2312" w:hAnsi="仿宋_GB2312" w:cs="仿宋_GB2312"/>
                <w:sz w:val="24"/>
              </w:rPr>
            </w:pPr>
          </w:p>
        </w:tc>
        <w:tc>
          <w:tcPr>
            <w:tcW w:w="1574" w:type="dxa"/>
            <w:tcBorders>
              <w:top w:val="single" w:sz="4" w:space="0" w:color="auto"/>
              <w:left w:val="single" w:sz="4" w:space="0" w:color="auto"/>
              <w:bottom w:val="single" w:sz="4" w:space="0" w:color="auto"/>
              <w:right w:val="single" w:sz="4" w:space="0" w:color="auto"/>
            </w:tcBorders>
          </w:tcPr>
          <w:p w14:paraId="6183478D" w14:textId="77777777" w:rsidR="002B6E8E" w:rsidRDefault="002B6E8E">
            <w:pPr>
              <w:rPr>
                <w:rFonts w:ascii="仿宋_GB2312" w:hAnsi="仿宋_GB2312" w:cs="仿宋_GB2312"/>
                <w:sz w:val="24"/>
              </w:rPr>
            </w:pPr>
          </w:p>
        </w:tc>
      </w:tr>
      <w:tr w:rsidR="002B6E8E" w14:paraId="23A2B80B" w14:textId="77777777">
        <w:trPr>
          <w:trHeight w:val="555"/>
          <w:jc w:val="center"/>
        </w:trPr>
        <w:tc>
          <w:tcPr>
            <w:tcW w:w="1031" w:type="dxa"/>
            <w:tcBorders>
              <w:top w:val="single" w:sz="4" w:space="0" w:color="auto"/>
              <w:left w:val="single" w:sz="4" w:space="0" w:color="auto"/>
              <w:bottom w:val="single" w:sz="4" w:space="0" w:color="auto"/>
              <w:right w:val="single" w:sz="4" w:space="0" w:color="auto"/>
            </w:tcBorders>
            <w:vAlign w:val="center"/>
          </w:tcPr>
          <w:p w14:paraId="76BC9EC2" w14:textId="77777777" w:rsidR="002B6E8E" w:rsidRDefault="00000000">
            <w:pPr>
              <w:jc w:val="center"/>
              <w:rPr>
                <w:rFonts w:ascii="仿宋_GB2312" w:hAnsi="仿宋_GB2312" w:cs="仿宋_GB2312"/>
                <w:sz w:val="24"/>
              </w:rPr>
            </w:pPr>
            <w:r>
              <w:rPr>
                <w:rFonts w:ascii="仿宋_GB2312" w:hAnsi="仿宋_GB2312" w:cs="仿宋_GB2312" w:hint="eastAsia"/>
                <w:sz w:val="24"/>
              </w:rPr>
              <w:t>合计</w:t>
            </w:r>
          </w:p>
        </w:tc>
        <w:tc>
          <w:tcPr>
            <w:tcW w:w="4837" w:type="dxa"/>
            <w:gridSpan w:val="3"/>
            <w:tcBorders>
              <w:top w:val="single" w:sz="4" w:space="0" w:color="auto"/>
              <w:left w:val="single" w:sz="4" w:space="0" w:color="auto"/>
              <w:bottom w:val="single" w:sz="4" w:space="0" w:color="auto"/>
              <w:right w:val="single" w:sz="4" w:space="0" w:color="auto"/>
            </w:tcBorders>
          </w:tcPr>
          <w:p w14:paraId="3D2361C0" w14:textId="77777777" w:rsidR="002B6E8E" w:rsidRDefault="002B6E8E">
            <w:pPr>
              <w:rPr>
                <w:rFonts w:ascii="仿宋_GB2312" w:hAnsi="仿宋_GB2312" w:cs="仿宋_GB2312"/>
                <w:sz w:val="24"/>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1169E489" w14:textId="77777777" w:rsidR="002B6E8E" w:rsidRDefault="00000000">
            <w:pPr>
              <w:jc w:val="center"/>
              <w:rPr>
                <w:rFonts w:ascii="仿宋_GB2312" w:hAnsi="仿宋_GB2312" w:cs="仿宋_GB2312"/>
                <w:sz w:val="24"/>
              </w:rPr>
            </w:pPr>
            <w:r>
              <w:rPr>
                <w:rFonts w:ascii="仿宋_GB2312" w:hAnsi="仿宋_GB2312" w:cs="仿宋_GB2312" w:hint="eastAsia"/>
                <w:sz w:val="24"/>
              </w:rPr>
              <w:t>100分</w:t>
            </w:r>
          </w:p>
        </w:tc>
        <w:tc>
          <w:tcPr>
            <w:tcW w:w="1260" w:type="dxa"/>
            <w:tcBorders>
              <w:top w:val="single" w:sz="4" w:space="0" w:color="auto"/>
              <w:left w:val="single" w:sz="4" w:space="0" w:color="auto"/>
              <w:bottom w:val="single" w:sz="4" w:space="0" w:color="auto"/>
              <w:right w:val="single" w:sz="4" w:space="0" w:color="auto"/>
            </w:tcBorders>
          </w:tcPr>
          <w:p w14:paraId="267110D2" w14:textId="77777777" w:rsidR="002B6E8E" w:rsidRDefault="002B6E8E">
            <w:pPr>
              <w:rPr>
                <w:rFonts w:ascii="仿宋_GB2312" w:hAnsi="仿宋_GB2312" w:cs="仿宋_GB2312"/>
                <w:sz w:val="24"/>
              </w:rPr>
            </w:pPr>
          </w:p>
        </w:tc>
        <w:tc>
          <w:tcPr>
            <w:tcW w:w="1574" w:type="dxa"/>
            <w:tcBorders>
              <w:top w:val="single" w:sz="4" w:space="0" w:color="auto"/>
              <w:left w:val="single" w:sz="4" w:space="0" w:color="auto"/>
              <w:bottom w:val="single" w:sz="4" w:space="0" w:color="auto"/>
              <w:right w:val="single" w:sz="4" w:space="0" w:color="auto"/>
            </w:tcBorders>
          </w:tcPr>
          <w:p w14:paraId="5A9F12D7" w14:textId="77777777" w:rsidR="002B6E8E" w:rsidRDefault="002B6E8E">
            <w:pPr>
              <w:rPr>
                <w:rFonts w:ascii="仿宋_GB2312" w:hAnsi="仿宋_GB2312" w:cs="仿宋_GB2312"/>
                <w:sz w:val="24"/>
              </w:rPr>
            </w:pPr>
          </w:p>
        </w:tc>
      </w:tr>
      <w:tr w:rsidR="002B6E8E" w14:paraId="5BCEC6B1" w14:textId="77777777">
        <w:trPr>
          <w:trHeight w:val="925"/>
          <w:jc w:val="center"/>
        </w:trPr>
        <w:tc>
          <w:tcPr>
            <w:tcW w:w="9494" w:type="dxa"/>
            <w:gridSpan w:val="8"/>
            <w:tcBorders>
              <w:top w:val="single" w:sz="4" w:space="0" w:color="auto"/>
              <w:left w:val="single" w:sz="4" w:space="0" w:color="auto"/>
              <w:bottom w:val="single" w:sz="4" w:space="0" w:color="auto"/>
              <w:right w:val="single" w:sz="4" w:space="0" w:color="auto"/>
            </w:tcBorders>
            <w:vAlign w:val="center"/>
          </w:tcPr>
          <w:p w14:paraId="347B5417" w14:textId="77777777" w:rsidR="002B6E8E" w:rsidRDefault="00000000">
            <w:pPr>
              <w:spacing w:before="14"/>
              <w:ind w:right="364"/>
              <w:rPr>
                <w:rFonts w:ascii="仿宋_GB2312" w:hAnsi="仿宋_GB2312" w:cs="仿宋_GB2312"/>
                <w:sz w:val="24"/>
              </w:rPr>
            </w:pPr>
            <w:r>
              <w:rPr>
                <w:rFonts w:ascii="仿宋_GB2312" w:hAnsi="仿宋_GB2312" w:cs="仿宋_GB2312" w:hint="eastAsia"/>
                <w:sz w:val="24"/>
              </w:rPr>
              <w:t xml:space="preserve">注：清洁质量检查考核标准总分：100分 </w:t>
            </w:r>
          </w:p>
          <w:p w14:paraId="7A55C4E1" w14:textId="77777777" w:rsidR="002B6E8E" w:rsidRDefault="00000000">
            <w:pPr>
              <w:spacing w:before="14"/>
              <w:ind w:right="364"/>
              <w:rPr>
                <w:rFonts w:ascii="仿宋_GB2312" w:hAnsi="仿宋_GB2312" w:cs="仿宋_GB2312"/>
                <w:sz w:val="24"/>
              </w:rPr>
            </w:pPr>
            <w:r>
              <w:rPr>
                <w:rFonts w:ascii="仿宋_GB2312" w:hAnsi="仿宋_GB2312" w:cs="仿宋_GB2312" w:hint="eastAsia"/>
                <w:sz w:val="24"/>
              </w:rPr>
              <w:t>（1）总分在90分以上（含90分），支付扣除合同约定扣款项（如有发生）后的当月清洁服务费；</w:t>
            </w:r>
          </w:p>
          <w:p w14:paraId="476ED35D" w14:textId="77777777" w:rsidR="002B6E8E" w:rsidRDefault="00000000">
            <w:pPr>
              <w:spacing w:before="14"/>
              <w:ind w:right="364"/>
              <w:rPr>
                <w:rFonts w:ascii="仿宋_GB2312" w:hAnsi="仿宋_GB2312" w:cs="仿宋_GB2312"/>
                <w:sz w:val="24"/>
              </w:rPr>
            </w:pPr>
            <w:r>
              <w:rPr>
                <w:rFonts w:ascii="仿宋_GB2312" w:hAnsi="仿宋_GB2312" w:cs="仿宋_GB2312" w:hint="eastAsia"/>
                <w:sz w:val="24"/>
              </w:rPr>
              <w:t>（2）总分在90分以下80分以上（含80分），每降1分，扣除合同约定扣款项（如有发生）后的当月清洁服务费总额的1%；</w:t>
            </w:r>
          </w:p>
          <w:p w14:paraId="01AF78B8" w14:textId="77777777" w:rsidR="002B6E8E" w:rsidRDefault="00000000">
            <w:pPr>
              <w:spacing w:before="14"/>
              <w:ind w:right="364"/>
              <w:rPr>
                <w:rFonts w:ascii="仿宋_GB2312" w:hAnsi="仿宋_GB2312" w:cs="仿宋_GB2312"/>
                <w:sz w:val="24"/>
              </w:rPr>
            </w:pPr>
            <w:r>
              <w:rPr>
                <w:rFonts w:ascii="仿宋_GB2312" w:hAnsi="仿宋_GB2312" w:cs="仿宋_GB2312" w:hint="eastAsia"/>
                <w:sz w:val="24"/>
              </w:rPr>
              <w:lastRenderedPageBreak/>
              <w:t>（3）总分在80以下75分以上（含75分）每降1分，扣除合同约定扣款项（如有发生）后的当月清洁服务费总额的1.5%；</w:t>
            </w:r>
          </w:p>
          <w:p w14:paraId="43B6EDD4" w14:textId="77777777" w:rsidR="002B6E8E" w:rsidRDefault="00000000">
            <w:pPr>
              <w:rPr>
                <w:rFonts w:ascii="仿宋_GB2312" w:hAnsi="仿宋_GB2312" w:cs="仿宋_GB2312"/>
                <w:sz w:val="24"/>
              </w:rPr>
            </w:pPr>
            <w:r>
              <w:rPr>
                <w:rFonts w:ascii="仿宋_GB2312" w:hAnsi="仿宋_GB2312" w:cs="仿宋_GB2312" w:hint="eastAsia"/>
                <w:sz w:val="24"/>
              </w:rPr>
              <w:t>（4）总分低于75分，直接扣除合同约定扣款项（如有发生）后的当月清洁服务费总额的30%，连续2个月总分低于75分的，甲方有权终止合同，且不承担违约责任。</w:t>
            </w:r>
          </w:p>
        </w:tc>
      </w:tr>
      <w:tr w:rsidR="002B6E8E" w14:paraId="45DC46CD" w14:textId="77777777">
        <w:trPr>
          <w:trHeight w:val="554"/>
          <w:jc w:val="center"/>
        </w:trPr>
        <w:tc>
          <w:tcPr>
            <w:tcW w:w="1031" w:type="dxa"/>
            <w:tcBorders>
              <w:top w:val="single" w:sz="4" w:space="0" w:color="auto"/>
              <w:left w:val="single" w:sz="4" w:space="0" w:color="auto"/>
              <w:bottom w:val="single" w:sz="4" w:space="0" w:color="auto"/>
              <w:right w:val="single" w:sz="4" w:space="0" w:color="auto"/>
            </w:tcBorders>
            <w:vAlign w:val="center"/>
          </w:tcPr>
          <w:p w14:paraId="26A95BA1" w14:textId="77777777" w:rsidR="002B6E8E" w:rsidRDefault="00000000">
            <w:pPr>
              <w:jc w:val="center"/>
              <w:rPr>
                <w:rFonts w:ascii="仿宋_GB2312" w:hAnsi="仿宋_GB2312" w:cs="仿宋_GB2312"/>
                <w:sz w:val="24"/>
              </w:rPr>
            </w:pPr>
            <w:r>
              <w:rPr>
                <w:rFonts w:ascii="仿宋_GB2312" w:hAnsi="仿宋_GB2312" w:cs="仿宋_GB2312" w:hint="eastAsia"/>
                <w:sz w:val="24"/>
              </w:rPr>
              <w:lastRenderedPageBreak/>
              <w:t>服务处</w:t>
            </w:r>
          </w:p>
          <w:p w14:paraId="4A2CF579" w14:textId="77777777" w:rsidR="002B6E8E" w:rsidRDefault="00000000">
            <w:pPr>
              <w:jc w:val="center"/>
              <w:rPr>
                <w:rFonts w:ascii="仿宋_GB2312" w:hAnsi="仿宋_GB2312" w:cs="仿宋_GB2312"/>
                <w:sz w:val="24"/>
              </w:rPr>
            </w:pPr>
            <w:r>
              <w:rPr>
                <w:rFonts w:ascii="仿宋_GB2312" w:hAnsi="仿宋_GB2312" w:cs="仿宋_GB2312" w:hint="eastAsia"/>
                <w:sz w:val="24"/>
              </w:rPr>
              <w:t>意见</w:t>
            </w:r>
          </w:p>
        </w:tc>
        <w:tc>
          <w:tcPr>
            <w:tcW w:w="8463" w:type="dxa"/>
            <w:gridSpan w:val="7"/>
            <w:tcBorders>
              <w:top w:val="single" w:sz="4" w:space="0" w:color="auto"/>
              <w:left w:val="single" w:sz="4" w:space="0" w:color="auto"/>
              <w:bottom w:val="single" w:sz="4" w:space="0" w:color="auto"/>
              <w:right w:val="single" w:sz="4" w:space="0" w:color="auto"/>
            </w:tcBorders>
            <w:vAlign w:val="center"/>
          </w:tcPr>
          <w:p w14:paraId="39D1EF76" w14:textId="77777777" w:rsidR="002B6E8E" w:rsidRDefault="002B6E8E">
            <w:pPr>
              <w:jc w:val="center"/>
              <w:rPr>
                <w:rFonts w:ascii="仿宋_GB2312" w:hAnsi="仿宋_GB2312" w:cs="仿宋_GB2312"/>
                <w:sz w:val="24"/>
              </w:rPr>
            </w:pPr>
          </w:p>
        </w:tc>
      </w:tr>
      <w:tr w:rsidR="002B6E8E" w14:paraId="4C93B65C" w14:textId="77777777">
        <w:trPr>
          <w:trHeight w:val="620"/>
          <w:jc w:val="center"/>
        </w:trPr>
        <w:tc>
          <w:tcPr>
            <w:tcW w:w="1031" w:type="dxa"/>
            <w:tcBorders>
              <w:top w:val="single" w:sz="4" w:space="0" w:color="auto"/>
              <w:left w:val="single" w:sz="4" w:space="0" w:color="auto"/>
              <w:bottom w:val="single" w:sz="4" w:space="0" w:color="auto"/>
              <w:right w:val="single" w:sz="4" w:space="0" w:color="auto"/>
            </w:tcBorders>
            <w:vAlign w:val="center"/>
          </w:tcPr>
          <w:p w14:paraId="2E950482" w14:textId="77777777" w:rsidR="002B6E8E" w:rsidRDefault="00000000">
            <w:pPr>
              <w:jc w:val="center"/>
              <w:rPr>
                <w:rFonts w:ascii="仿宋_GB2312" w:hAnsi="仿宋_GB2312" w:cs="仿宋_GB2312"/>
                <w:sz w:val="24"/>
              </w:rPr>
            </w:pPr>
            <w:r>
              <w:rPr>
                <w:rFonts w:ascii="仿宋_GB2312" w:hAnsi="仿宋_GB2312" w:cs="仿宋_GB2312" w:hint="eastAsia"/>
                <w:sz w:val="24"/>
              </w:rPr>
              <w:t>服务处</w:t>
            </w:r>
          </w:p>
          <w:p w14:paraId="25DAC77E" w14:textId="77777777" w:rsidR="002B6E8E" w:rsidRDefault="00000000">
            <w:pPr>
              <w:jc w:val="center"/>
              <w:rPr>
                <w:rFonts w:ascii="仿宋_GB2312" w:hAnsi="仿宋_GB2312" w:cs="仿宋_GB2312"/>
                <w:sz w:val="24"/>
              </w:rPr>
            </w:pPr>
            <w:r>
              <w:rPr>
                <w:rFonts w:ascii="仿宋_GB2312" w:hAnsi="仿宋_GB2312" w:cs="仿宋_GB2312" w:hint="eastAsia"/>
                <w:sz w:val="24"/>
              </w:rPr>
              <w:t>经理签字</w:t>
            </w:r>
          </w:p>
        </w:tc>
        <w:tc>
          <w:tcPr>
            <w:tcW w:w="1597" w:type="dxa"/>
            <w:tcBorders>
              <w:top w:val="single" w:sz="4" w:space="0" w:color="auto"/>
              <w:left w:val="single" w:sz="4" w:space="0" w:color="auto"/>
              <w:bottom w:val="single" w:sz="4" w:space="0" w:color="auto"/>
              <w:right w:val="single" w:sz="4" w:space="0" w:color="auto"/>
            </w:tcBorders>
            <w:vAlign w:val="center"/>
          </w:tcPr>
          <w:p w14:paraId="55240590" w14:textId="77777777" w:rsidR="002B6E8E" w:rsidRDefault="002B6E8E">
            <w:pPr>
              <w:jc w:val="center"/>
              <w:rPr>
                <w:rFonts w:ascii="仿宋_GB2312" w:hAnsi="仿宋_GB2312" w:cs="仿宋_GB2312"/>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1F64884" w14:textId="77777777" w:rsidR="002B6E8E" w:rsidRDefault="00000000">
            <w:pPr>
              <w:jc w:val="center"/>
              <w:rPr>
                <w:rFonts w:ascii="仿宋_GB2312" w:hAnsi="仿宋_GB2312" w:cs="仿宋_GB2312"/>
                <w:sz w:val="24"/>
              </w:rPr>
            </w:pPr>
            <w:r>
              <w:rPr>
                <w:rFonts w:ascii="仿宋_GB2312" w:hAnsi="仿宋_GB2312" w:cs="仿宋_GB2312" w:hint="eastAsia"/>
                <w:sz w:val="24"/>
              </w:rPr>
              <w:t>保洁公司</w:t>
            </w:r>
          </w:p>
          <w:p w14:paraId="4048DCAD" w14:textId="77777777" w:rsidR="002B6E8E" w:rsidRDefault="00000000">
            <w:pPr>
              <w:jc w:val="center"/>
              <w:rPr>
                <w:rFonts w:ascii="仿宋_GB2312" w:hAnsi="仿宋_GB2312" w:cs="仿宋_GB2312"/>
                <w:sz w:val="24"/>
              </w:rPr>
            </w:pPr>
            <w:r>
              <w:rPr>
                <w:rFonts w:ascii="仿宋_GB2312" w:hAnsi="仿宋_GB2312" w:cs="仿宋_GB2312" w:hint="eastAsia"/>
                <w:sz w:val="24"/>
              </w:rPr>
              <w:t>代表人签字</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4646A1D4" w14:textId="77777777" w:rsidR="002B6E8E" w:rsidRDefault="002B6E8E">
            <w:pPr>
              <w:jc w:val="center"/>
              <w:rPr>
                <w:rFonts w:ascii="仿宋_GB2312" w:hAnsi="仿宋_GB2312" w:cs="仿宋_GB2312"/>
                <w:sz w:val="24"/>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1EBB18B6" w14:textId="77777777" w:rsidR="002B6E8E" w:rsidRDefault="00000000">
            <w:pPr>
              <w:jc w:val="center"/>
              <w:rPr>
                <w:rFonts w:ascii="仿宋_GB2312" w:hAnsi="仿宋_GB2312" w:cs="仿宋_GB2312"/>
                <w:sz w:val="24"/>
              </w:rPr>
            </w:pPr>
            <w:r>
              <w:rPr>
                <w:rFonts w:ascii="仿宋_GB2312" w:hAnsi="仿宋_GB2312" w:cs="仿宋_GB2312" w:hint="eastAsia"/>
                <w:sz w:val="24"/>
              </w:rPr>
              <w:t>公司分管领导</w:t>
            </w:r>
          </w:p>
          <w:p w14:paraId="0AAFB7AA" w14:textId="77777777" w:rsidR="002B6E8E" w:rsidRDefault="00000000">
            <w:pPr>
              <w:jc w:val="center"/>
              <w:rPr>
                <w:rFonts w:ascii="仿宋_GB2312" w:hAnsi="仿宋_GB2312" w:cs="仿宋_GB2312"/>
                <w:sz w:val="24"/>
              </w:rPr>
            </w:pPr>
            <w:r>
              <w:rPr>
                <w:rFonts w:ascii="仿宋_GB2312" w:hAnsi="仿宋_GB2312" w:cs="仿宋_GB2312" w:hint="eastAsia"/>
                <w:sz w:val="24"/>
              </w:rPr>
              <w:t>签字</w:t>
            </w:r>
          </w:p>
        </w:tc>
        <w:tc>
          <w:tcPr>
            <w:tcW w:w="1574" w:type="dxa"/>
            <w:tcBorders>
              <w:top w:val="single" w:sz="4" w:space="0" w:color="auto"/>
              <w:left w:val="single" w:sz="4" w:space="0" w:color="auto"/>
              <w:bottom w:val="single" w:sz="4" w:space="0" w:color="auto"/>
              <w:right w:val="single" w:sz="4" w:space="0" w:color="auto"/>
            </w:tcBorders>
            <w:vAlign w:val="center"/>
          </w:tcPr>
          <w:p w14:paraId="1225BB6B" w14:textId="77777777" w:rsidR="002B6E8E" w:rsidRDefault="002B6E8E">
            <w:pPr>
              <w:jc w:val="center"/>
              <w:rPr>
                <w:rFonts w:ascii="仿宋_GB2312" w:hAnsi="仿宋_GB2312" w:cs="仿宋_GB2312"/>
                <w:sz w:val="24"/>
              </w:rPr>
            </w:pPr>
          </w:p>
        </w:tc>
      </w:tr>
    </w:tbl>
    <w:p w14:paraId="59C7D3FE" w14:textId="77777777" w:rsidR="002B6E8E" w:rsidRDefault="002B6E8E">
      <w:pPr>
        <w:autoSpaceDE w:val="0"/>
        <w:autoSpaceDN w:val="0"/>
        <w:adjustRightInd w:val="0"/>
        <w:spacing w:line="360" w:lineRule="auto"/>
        <w:rPr>
          <w:rFonts w:ascii="仿宋_GB2312" w:hAnsi="仿宋_GB2312" w:cs="仿宋_GB2312"/>
          <w:b/>
          <w:kern w:val="0"/>
          <w:sz w:val="24"/>
        </w:rPr>
      </w:pPr>
    </w:p>
    <w:p w14:paraId="621C98AE" w14:textId="77777777" w:rsidR="002B6E8E" w:rsidRDefault="002B6E8E">
      <w:pPr>
        <w:autoSpaceDE w:val="0"/>
        <w:autoSpaceDN w:val="0"/>
        <w:adjustRightInd w:val="0"/>
        <w:spacing w:line="360" w:lineRule="auto"/>
        <w:rPr>
          <w:rFonts w:ascii="仿宋_GB2312" w:hAnsi="仿宋_GB2312" w:cs="仿宋_GB2312"/>
          <w:b/>
          <w:kern w:val="0"/>
          <w:szCs w:val="32"/>
        </w:rPr>
      </w:pPr>
    </w:p>
    <w:p w14:paraId="7E1A2A24" w14:textId="77777777" w:rsidR="002B6E8E" w:rsidRDefault="002B6E8E">
      <w:pPr>
        <w:widowControl/>
        <w:adjustRightInd w:val="0"/>
        <w:snapToGrid w:val="0"/>
        <w:rPr>
          <w:rFonts w:ascii="仿宋_GB2312" w:hAnsi="仿宋_GB2312" w:cs="仿宋_GB2312"/>
          <w:sz w:val="28"/>
          <w:szCs w:val="28"/>
        </w:rPr>
      </w:pPr>
    </w:p>
    <w:sectPr w:rsidR="002B6E8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FB74C6"/>
    <w:multiLevelType w:val="singleLevel"/>
    <w:tmpl w:val="97FB74C6"/>
    <w:lvl w:ilvl="0">
      <w:start w:val="5"/>
      <w:numFmt w:val="chineseCounting"/>
      <w:suff w:val="space"/>
      <w:lvlText w:val="第%1章"/>
      <w:lvlJc w:val="left"/>
      <w:rPr>
        <w:rFonts w:hint="eastAsia"/>
      </w:rPr>
    </w:lvl>
  </w:abstractNum>
  <w:num w:numId="1" w16cid:durableId="73566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JjNWQxYTY2MzI3MWJlNzA1NmJjNjcyNWUxMmFlZDgifQ=="/>
  </w:docVars>
  <w:rsids>
    <w:rsidRoot w:val="001A49B7"/>
    <w:rsid w:val="00015AE0"/>
    <w:rsid w:val="00023A37"/>
    <w:rsid w:val="00026986"/>
    <w:rsid w:val="00054302"/>
    <w:rsid w:val="00096262"/>
    <w:rsid w:val="000A588A"/>
    <w:rsid w:val="000D61BE"/>
    <w:rsid w:val="000E3C8F"/>
    <w:rsid w:val="000F469E"/>
    <w:rsid w:val="001272C1"/>
    <w:rsid w:val="00180A1B"/>
    <w:rsid w:val="001A49B7"/>
    <w:rsid w:val="001B52DA"/>
    <w:rsid w:val="001C6789"/>
    <w:rsid w:val="001F5741"/>
    <w:rsid w:val="00205C1B"/>
    <w:rsid w:val="00207087"/>
    <w:rsid w:val="0026673E"/>
    <w:rsid w:val="002872B9"/>
    <w:rsid w:val="00291DD5"/>
    <w:rsid w:val="00297991"/>
    <w:rsid w:val="002A216D"/>
    <w:rsid w:val="002B4E26"/>
    <w:rsid w:val="002B6E8E"/>
    <w:rsid w:val="002C1BF7"/>
    <w:rsid w:val="002E7FB7"/>
    <w:rsid w:val="00331F37"/>
    <w:rsid w:val="00344C35"/>
    <w:rsid w:val="003603E4"/>
    <w:rsid w:val="00362B5F"/>
    <w:rsid w:val="00366328"/>
    <w:rsid w:val="00383077"/>
    <w:rsid w:val="003D5180"/>
    <w:rsid w:val="003E6EFC"/>
    <w:rsid w:val="00430962"/>
    <w:rsid w:val="00430C00"/>
    <w:rsid w:val="00437FA6"/>
    <w:rsid w:val="00440AC2"/>
    <w:rsid w:val="00451965"/>
    <w:rsid w:val="004607CD"/>
    <w:rsid w:val="00470579"/>
    <w:rsid w:val="00496B1A"/>
    <w:rsid w:val="004D1448"/>
    <w:rsid w:val="004E1EA5"/>
    <w:rsid w:val="004E39B3"/>
    <w:rsid w:val="0050479E"/>
    <w:rsid w:val="0056551D"/>
    <w:rsid w:val="005C0022"/>
    <w:rsid w:val="005C2628"/>
    <w:rsid w:val="005C7C28"/>
    <w:rsid w:val="005D407D"/>
    <w:rsid w:val="005D6C28"/>
    <w:rsid w:val="00601C4B"/>
    <w:rsid w:val="00605E49"/>
    <w:rsid w:val="00631CC6"/>
    <w:rsid w:val="00652C92"/>
    <w:rsid w:val="006C5E8F"/>
    <w:rsid w:val="006F7844"/>
    <w:rsid w:val="007735C6"/>
    <w:rsid w:val="007A430D"/>
    <w:rsid w:val="007A7129"/>
    <w:rsid w:val="007D3BF7"/>
    <w:rsid w:val="00804641"/>
    <w:rsid w:val="00892697"/>
    <w:rsid w:val="008B41C5"/>
    <w:rsid w:val="008D1A57"/>
    <w:rsid w:val="008E1998"/>
    <w:rsid w:val="008F5544"/>
    <w:rsid w:val="008F7ACF"/>
    <w:rsid w:val="00924530"/>
    <w:rsid w:val="0094662A"/>
    <w:rsid w:val="00947E7F"/>
    <w:rsid w:val="00960D4E"/>
    <w:rsid w:val="0098647F"/>
    <w:rsid w:val="009C1DCD"/>
    <w:rsid w:val="009C3B59"/>
    <w:rsid w:val="009E3CEE"/>
    <w:rsid w:val="00A12154"/>
    <w:rsid w:val="00A552E7"/>
    <w:rsid w:val="00A56C9D"/>
    <w:rsid w:val="00A64013"/>
    <w:rsid w:val="00AA5743"/>
    <w:rsid w:val="00AB2A4D"/>
    <w:rsid w:val="00B07D22"/>
    <w:rsid w:val="00B14F19"/>
    <w:rsid w:val="00B179EA"/>
    <w:rsid w:val="00B22847"/>
    <w:rsid w:val="00B42DBA"/>
    <w:rsid w:val="00B61A4E"/>
    <w:rsid w:val="00B805E3"/>
    <w:rsid w:val="00B93915"/>
    <w:rsid w:val="00BE0FDE"/>
    <w:rsid w:val="00C06ACD"/>
    <w:rsid w:val="00C44747"/>
    <w:rsid w:val="00C55DF4"/>
    <w:rsid w:val="00C91DBF"/>
    <w:rsid w:val="00CB2BD9"/>
    <w:rsid w:val="00CD0DEA"/>
    <w:rsid w:val="00CE0B14"/>
    <w:rsid w:val="00CE7511"/>
    <w:rsid w:val="00D0231B"/>
    <w:rsid w:val="00D3265A"/>
    <w:rsid w:val="00D80453"/>
    <w:rsid w:val="00D93B5D"/>
    <w:rsid w:val="00DA4144"/>
    <w:rsid w:val="00E22A9F"/>
    <w:rsid w:val="00E6785C"/>
    <w:rsid w:val="00E72E34"/>
    <w:rsid w:val="00F046CB"/>
    <w:rsid w:val="00F22B70"/>
    <w:rsid w:val="00F27E19"/>
    <w:rsid w:val="00F40E3F"/>
    <w:rsid w:val="00F51DF0"/>
    <w:rsid w:val="00FC2CB0"/>
    <w:rsid w:val="00FD0C0A"/>
    <w:rsid w:val="01211322"/>
    <w:rsid w:val="016A7DB2"/>
    <w:rsid w:val="01EC6478"/>
    <w:rsid w:val="040A05D3"/>
    <w:rsid w:val="05465B94"/>
    <w:rsid w:val="0B11107B"/>
    <w:rsid w:val="0B845E46"/>
    <w:rsid w:val="0DE032EC"/>
    <w:rsid w:val="14400630"/>
    <w:rsid w:val="16976DA3"/>
    <w:rsid w:val="16DD3B38"/>
    <w:rsid w:val="189A7F4D"/>
    <w:rsid w:val="1BED6E83"/>
    <w:rsid w:val="1FF31BB2"/>
    <w:rsid w:val="223D7574"/>
    <w:rsid w:val="22BE04FD"/>
    <w:rsid w:val="27544B8C"/>
    <w:rsid w:val="27CC64F0"/>
    <w:rsid w:val="27E75275"/>
    <w:rsid w:val="2AE87947"/>
    <w:rsid w:val="2BB82119"/>
    <w:rsid w:val="2C66719E"/>
    <w:rsid w:val="2F2809B3"/>
    <w:rsid w:val="3106114E"/>
    <w:rsid w:val="31B72D95"/>
    <w:rsid w:val="37D5443C"/>
    <w:rsid w:val="389D23B3"/>
    <w:rsid w:val="38CB7BC8"/>
    <w:rsid w:val="38DF60D2"/>
    <w:rsid w:val="3C8B180C"/>
    <w:rsid w:val="48924F11"/>
    <w:rsid w:val="4A1428E8"/>
    <w:rsid w:val="4B866391"/>
    <w:rsid w:val="4EE32DD7"/>
    <w:rsid w:val="50D35F29"/>
    <w:rsid w:val="51B26701"/>
    <w:rsid w:val="55480114"/>
    <w:rsid w:val="58FD1D11"/>
    <w:rsid w:val="598C6D61"/>
    <w:rsid w:val="5B5C0009"/>
    <w:rsid w:val="5B691C81"/>
    <w:rsid w:val="5D7C110C"/>
    <w:rsid w:val="601C449E"/>
    <w:rsid w:val="630F0BC3"/>
    <w:rsid w:val="63BE5A33"/>
    <w:rsid w:val="64F2485E"/>
    <w:rsid w:val="654572A4"/>
    <w:rsid w:val="667A3A75"/>
    <w:rsid w:val="69150526"/>
    <w:rsid w:val="6AC06AC6"/>
    <w:rsid w:val="6C0422DB"/>
    <w:rsid w:val="6CA71CBD"/>
    <w:rsid w:val="6D571BCF"/>
    <w:rsid w:val="6DF948E4"/>
    <w:rsid w:val="6EED1531"/>
    <w:rsid w:val="6EF647E7"/>
    <w:rsid w:val="6FCF7C4A"/>
    <w:rsid w:val="71EF7401"/>
    <w:rsid w:val="73EF6580"/>
    <w:rsid w:val="78166227"/>
    <w:rsid w:val="7873097F"/>
    <w:rsid w:val="7A026CF9"/>
    <w:rsid w:val="7A3C00E0"/>
    <w:rsid w:val="7A8F1F98"/>
    <w:rsid w:val="7D2938AC"/>
    <w:rsid w:val="7D2B7272"/>
    <w:rsid w:val="7E796537"/>
    <w:rsid w:val="7ED10D65"/>
    <w:rsid w:val="7F1676CA"/>
    <w:rsid w:val="7F3B534D"/>
    <w:rsid w:val="7F900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D5DCB"/>
  <w15:docId w15:val="{55C70D3B-7821-4A8A-B8B8-E69330AD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eastAsia="仿宋_GB2312"/>
      <w:kern w:val="2"/>
      <w:sz w:val="32"/>
      <w:szCs w:val="24"/>
    </w:rPr>
  </w:style>
  <w:style w:type="paragraph" w:styleId="2">
    <w:name w:val="heading 2"/>
    <w:basedOn w:val="a"/>
    <w:next w:val="a"/>
    <w:link w:val="21"/>
    <w:qFormat/>
    <w:pPr>
      <w:keepNext/>
      <w:keepLines/>
      <w:spacing w:before="260" w:after="260" w:line="415" w:lineRule="auto"/>
      <w:outlineLvl w:val="1"/>
    </w:pPr>
    <w:rPr>
      <w:rFonts w:ascii="Arial" w:eastAsia="黑体" w:hAnsi="Arial"/>
      <w:b/>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uiPriority w:val="99"/>
    <w:unhideWhenUsed/>
    <w:qFormat/>
    <w:rPr>
      <w:rFonts w:ascii="宋体"/>
      <w:sz w:val="18"/>
      <w:szCs w:val="18"/>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1"/>
    <w:link w:val="2"/>
    <w:qFormat/>
    <w:rPr>
      <w:rFonts w:ascii="Arial" w:eastAsia="黑体" w:hAnsi="Arial"/>
      <w:b/>
      <w:bCs/>
      <w:kern w:val="2"/>
      <w:sz w:val="30"/>
      <w:szCs w:val="32"/>
    </w:rPr>
  </w:style>
  <w:style w:type="character" w:customStyle="1" w:styleId="a7">
    <w:name w:val="页眉 字符"/>
    <w:link w:val="a6"/>
    <w:uiPriority w:val="99"/>
    <w:qFormat/>
    <w:rPr>
      <w:rFonts w:ascii="Times New Roman" w:eastAsia="仿宋_GB2312" w:hAnsi="Times New Roman"/>
      <w:kern w:val="2"/>
      <w:sz w:val="18"/>
      <w:szCs w:val="18"/>
    </w:rPr>
  </w:style>
  <w:style w:type="character" w:customStyle="1" w:styleId="20">
    <w:name w:val="标题 2 字符"/>
    <w:uiPriority w:val="9"/>
    <w:semiHidden/>
    <w:qFormat/>
    <w:rPr>
      <w:rFonts w:ascii="等线 Light" w:eastAsia="等线 Light" w:hAnsi="等线 Light" w:cs="Times New Roman"/>
      <w:b/>
      <w:bCs/>
      <w:kern w:val="2"/>
      <w:sz w:val="32"/>
      <w:szCs w:val="32"/>
    </w:rPr>
  </w:style>
  <w:style w:type="character" w:customStyle="1" w:styleId="a5">
    <w:name w:val="页脚 字符"/>
    <w:link w:val="a4"/>
    <w:uiPriority w:val="99"/>
    <w:qFormat/>
    <w:rPr>
      <w:rFonts w:ascii="Times New Roman" w:eastAsia="仿宋_GB2312" w:hAnsi="Times New Roman"/>
      <w:kern w:val="2"/>
      <w:sz w:val="18"/>
      <w:szCs w:val="18"/>
    </w:rPr>
  </w:style>
  <w:style w:type="paragraph" w:styleId="a9">
    <w:name w:val="List Paragraph"/>
    <w:basedOn w:val="a"/>
    <w:uiPriority w:val="99"/>
    <w:unhideWhenUsed/>
    <w:qFormat/>
    <w:pPr>
      <w:ind w:firstLineChars="200" w:firstLine="420"/>
    </w:pPr>
  </w:style>
  <w:style w:type="paragraph" w:customStyle="1" w:styleId="rtcspagertcscontentp">
    <w:name w:val="rtcspage_rtcscontent &gt; p"/>
    <w:basedOn w:val="a"/>
    <w:qFormat/>
    <w:pPr>
      <w:widowControl/>
      <w:pBdr>
        <w:top w:val="none" w:sz="0" w:space="6" w:color="auto"/>
        <w:bottom w:val="none" w:sz="0" w:space="6" w:color="auto"/>
      </w:pBdr>
      <w:spacing w:line="360" w:lineRule="atLeast"/>
      <w:jc w:val="left"/>
    </w:pPr>
    <w:rPr>
      <w:rFonts w:eastAsiaTheme="minorEastAsia"/>
      <w:kern w:val="0"/>
      <w:sz w:val="24"/>
    </w:rPr>
  </w:style>
  <w:style w:type="character" w:customStyle="1" w:styleId="divclass6rtcscls1r1">
    <w:name w:val="div_class_6_rtcscls1_r_1"/>
    <w:basedOn w:val="a1"/>
    <w:qFormat/>
  </w:style>
  <w:style w:type="character" w:customStyle="1" w:styleId="divclass6rtcscls1r2">
    <w:name w:val="div_class_6_rtcscls1_r_2"/>
    <w:basedOn w:val="a1"/>
    <w:qFormat/>
    <w:rPr>
      <w:b/>
      <w:bCs/>
    </w:rPr>
  </w:style>
  <w:style w:type="paragraph" w:customStyle="1" w:styleId="divclass6rtcscls1r0">
    <w:name w:val="div_class_6_rtcscls1_r_0"/>
    <w:basedOn w:val="a"/>
    <w:qFormat/>
    <w:pPr>
      <w:widowControl/>
      <w:jc w:val="left"/>
    </w:pPr>
    <w:rPr>
      <w:rFonts w:eastAsiaTheme="minorEastAsia"/>
      <w:kern w:val="0"/>
      <w:sz w:val="24"/>
    </w:rPr>
  </w:style>
  <w:style w:type="character" w:customStyle="1" w:styleId="divclass6rtcscls1r5">
    <w:name w:val="div_class_6_rtcscls1_r_5"/>
    <w:basedOn w:val="a1"/>
    <w:qFormat/>
    <w:rPr>
      <w:b/>
      <w:bCs/>
    </w:rPr>
  </w:style>
  <w:style w:type="paragraph" w:customStyle="1" w:styleId="divclass6rtcscls1p5">
    <w:name w:val="div_class_6_rtcscls1_p_5"/>
    <w:basedOn w:val="a"/>
    <w:qFormat/>
    <w:pPr>
      <w:widowControl/>
      <w:spacing w:line="360" w:lineRule="auto"/>
      <w:ind w:firstLine="480"/>
      <w:jc w:val="left"/>
    </w:pPr>
    <w:rPr>
      <w:rFonts w:eastAsiaTheme="minorEastAsia"/>
      <w:kern w:val="0"/>
      <w:sz w:val="24"/>
    </w:rPr>
  </w:style>
  <w:style w:type="character" w:customStyle="1" w:styleId="divclass6rtcscls1r7">
    <w:name w:val="div_class_6_rtcscls1_r_7"/>
    <w:basedOn w:val="a1"/>
    <w:qFormat/>
  </w:style>
  <w:style w:type="character" w:customStyle="1" w:styleId="divclass6rtcscls1r8">
    <w:name w:val="div_class_6_rtcscls1_r_8"/>
    <w:basedOn w:val="a1"/>
    <w:qFormat/>
    <w:rPr>
      <w:b/>
      <w:bCs/>
    </w:rPr>
  </w:style>
  <w:style w:type="character" w:customStyle="1" w:styleId="divclass6rtcscls1r0Character">
    <w:name w:val="div_class_6_rtcscls1_r_0 Character"/>
    <w:basedOn w:val="a1"/>
    <w:qFormat/>
  </w:style>
  <w:style w:type="table" w:customStyle="1" w:styleId="divclass6rtcscls1tbl0">
    <w:name w:val="div_class_6_rtcscls1_tbl_0"/>
    <w:basedOn w:val="a2"/>
    <w:qFormat/>
    <w:rPr>
      <w:rFonts w:eastAsiaTheme="minorEastAsia"/>
    </w:rPr>
    <w:tblPr/>
  </w:style>
  <w:style w:type="character" w:customStyle="1" w:styleId="divclass7rtcscls2r1">
    <w:name w:val="div_class_7_rtcscls2_r_1"/>
    <w:basedOn w:val="a1"/>
    <w:qFormat/>
  </w:style>
  <w:style w:type="character" w:customStyle="1" w:styleId="divclass7rtcscls2r4">
    <w:name w:val="div_class_7_rtcscls2_r_4"/>
    <w:basedOn w:val="a1"/>
    <w:qFormat/>
    <w:rPr>
      <w:b/>
      <w:bCs/>
    </w:rPr>
  </w:style>
  <w:style w:type="character" w:customStyle="1" w:styleId="divclass7rtcscls2r20">
    <w:name w:val="div_class_7_rtcscls2_r_20"/>
    <w:basedOn w:val="a1"/>
    <w:qFormat/>
  </w:style>
  <w:style w:type="character" w:customStyle="1" w:styleId="divclass8rtcscls3r1">
    <w:name w:val="div_class_8_rtcscls3_r_1"/>
    <w:basedOn w:val="a1"/>
    <w:qFormat/>
    <w:rPr>
      <w:b/>
      <w:bCs/>
    </w:rPr>
  </w:style>
  <w:style w:type="character" w:customStyle="1" w:styleId="divclass8rtcscls3r2">
    <w:name w:val="div_class_8_rtcscls3_r_2"/>
    <w:basedOn w:val="a1"/>
    <w:qFormat/>
  </w:style>
  <w:style w:type="character" w:customStyle="1" w:styleId="divclass14rtcscls4r14">
    <w:name w:val="div_class_14_rtcscls4_r_14"/>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A5C03-0DC4-4BE3-AC58-776E18BA1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1551</Words>
  <Characters>8842</Characters>
  <Application>Microsoft Office Word</Application>
  <DocSecurity>0</DocSecurity>
  <Lines>73</Lines>
  <Paragraphs>20</Paragraphs>
  <ScaleCrop>false</ScaleCrop>
  <Company>china</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296494978@qq.com</cp:lastModifiedBy>
  <cp:revision>48</cp:revision>
  <cp:lastPrinted>2021-03-22T07:42:00Z</cp:lastPrinted>
  <dcterms:created xsi:type="dcterms:W3CDTF">2018-10-26T01:26:00Z</dcterms:created>
  <dcterms:modified xsi:type="dcterms:W3CDTF">2023-11-20T08:37:00Z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6704E7A0415A4BAFB993FC772144E7C1_12</vt:lpwstr>
  </property>
</Properties>
</file>